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CDCA1" w14:textId="77777777" w:rsidR="009B0972" w:rsidRPr="00106422" w:rsidRDefault="009B0972" w:rsidP="009B0972">
      <w:pPr>
        <w:spacing w:line="276" w:lineRule="auto"/>
        <w:jc w:val="center"/>
        <w:rPr>
          <w:rFonts w:eastAsia="Calibri"/>
          <w:b/>
          <w:sz w:val="22"/>
          <w:szCs w:val="22"/>
        </w:rPr>
      </w:pPr>
      <w:r w:rsidRPr="00106422">
        <w:rPr>
          <w:rFonts w:eastAsia="Calibri"/>
          <w:b/>
          <w:sz w:val="22"/>
          <w:szCs w:val="22"/>
        </w:rPr>
        <w:t>Uzasadnienie</w:t>
      </w:r>
    </w:p>
    <w:p w14:paraId="2FC3C7A7" w14:textId="69289DED" w:rsidR="009B0972" w:rsidRPr="00106422" w:rsidRDefault="009B0972" w:rsidP="009B0972">
      <w:pPr>
        <w:jc w:val="center"/>
        <w:rPr>
          <w:b/>
          <w:bCs/>
          <w:sz w:val="22"/>
          <w:szCs w:val="22"/>
        </w:rPr>
      </w:pPr>
      <w:r w:rsidRPr="00106422">
        <w:rPr>
          <w:b/>
          <w:sz w:val="22"/>
          <w:szCs w:val="22"/>
        </w:rPr>
        <w:t xml:space="preserve">do </w:t>
      </w:r>
      <w:r w:rsidRPr="00106422">
        <w:rPr>
          <w:b/>
          <w:bCs/>
          <w:sz w:val="22"/>
          <w:szCs w:val="22"/>
        </w:rPr>
        <w:t>UCHWAŁ</w:t>
      </w:r>
      <w:r w:rsidR="00261715" w:rsidRPr="00106422">
        <w:rPr>
          <w:b/>
          <w:bCs/>
          <w:sz w:val="22"/>
          <w:szCs w:val="22"/>
        </w:rPr>
        <w:t>Y</w:t>
      </w:r>
      <w:r w:rsidRPr="00106422">
        <w:rPr>
          <w:b/>
          <w:bCs/>
          <w:sz w:val="22"/>
          <w:szCs w:val="22"/>
        </w:rPr>
        <w:t xml:space="preserve"> NR</w:t>
      </w:r>
      <w:r w:rsidR="00D338F6">
        <w:rPr>
          <w:b/>
          <w:bCs/>
          <w:sz w:val="22"/>
          <w:szCs w:val="22"/>
        </w:rPr>
        <w:t xml:space="preserve"> </w:t>
      </w:r>
      <w:r w:rsidR="00997394">
        <w:rPr>
          <w:b/>
          <w:bCs/>
          <w:sz w:val="22"/>
          <w:szCs w:val="22"/>
        </w:rPr>
        <w:t>……</w:t>
      </w:r>
      <w:proofErr w:type="gramStart"/>
      <w:r w:rsidR="00997394">
        <w:rPr>
          <w:b/>
          <w:bCs/>
          <w:sz w:val="22"/>
          <w:szCs w:val="22"/>
        </w:rPr>
        <w:t>…….</w:t>
      </w:r>
      <w:proofErr w:type="gramEnd"/>
      <w:r w:rsidR="00997394">
        <w:rPr>
          <w:b/>
          <w:bCs/>
          <w:sz w:val="22"/>
          <w:szCs w:val="22"/>
        </w:rPr>
        <w:t>.</w:t>
      </w:r>
    </w:p>
    <w:p w14:paraId="04CF2178" w14:textId="77777777" w:rsidR="009B0972" w:rsidRPr="00106422" w:rsidRDefault="009B0972" w:rsidP="009B0972">
      <w:pPr>
        <w:jc w:val="center"/>
        <w:rPr>
          <w:b/>
          <w:bCs/>
          <w:sz w:val="22"/>
          <w:szCs w:val="22"/>
        </w:rPr>
      </w:pPr>
      <w:r w:rsidRPr="00106422">
        <w:rPr>
          <w:b/>
          <w:bCs/>
          <w:sz w:val="22"/>
          <w:szCs w:val="22"/>
        </w:rPr>
        <w:t>RADY MIEJSKIEJ W OBORNIKACH</w:t>
      </w:r>
    </w:p>
    <w:p w14:paraId="1943BD3B" w14:textId="77777777" w:rsidR="009B0972" w:rsidRPr="00106422" w:rsidRDefault="009B0972" w:rsidP="009B0972">
      <w:pPr>
        <w:jc w:val="center"/>
        <w:rPr>
          <w:b/>
          <w:bCs/>
          <w:sz w:val="22"/>
          <w:szCs w:val="22"/>
        </w:rPr>
      </w:pPr>
      <w:r w:rsidRPr="00106422">
        <w:rPr>
          <w:b/>
          <w:bCs/>
          <w:sz w:val="22"/>
          <w:szCs w:val="22"/>
        </w:rPr>
        <w:t>z dnia........................</w:t>
      </w:r>
    </w:p>
    <w:p w14:paraId="37F45B2B" w14:textId="56BF4298" w:rsidR="009B0972" w:rsidRPr="00106422" w:rsidRDefault="009B0972" w:rsidP="009B0972">
      <w:pPr>
        <w:spacing w:line="276" w:lineRule="auto"/>
        <w:jc w:val="center"/>
        <w:rPr>
          <w:sz w:val="22"/>
          <w:szCs w:val="22"/>
        </w:rPr>
      </w:pPr>
    </w:p>
    <w:p w14:paraId="61F826EA" w14:textId="06FDC534" w:rsidR="00BC760B" w:rsidRPr="00106422" w:rsidRDefault="009B0972" w:rsidP="00BC760B">
      <w:pPr>
        <w:numPr>
          <w:ilvl w:val="0"/>
          <w:numId w:val="1"/>
        </w:numPr>
        <w:suppressAutoHyphens/>
        <w:spacing w:line="276" w:lineRule="auto"/>
        <w:jc w:val="both"/>
        <w:rPr>
          <w:rFonts w:eastAsia="Calibri"/>
          <w:sz w:val="22"/>
          <w:szCs w:val="22"/>
          <w:lang w:eastAsia="ar-SA"/>
        </w:rPr>
      </w:pPr>
      <w:r w:rsidRPr="00106422">
        <w:rPr>
          <w:rFonts w:eastAsia="Calibri"/>
          <w:sz w:val="22"/>
          <w:szCs w:val="22"/>
          <w:lang w:eastAsia="ar-SA"/>
        </w:rPr>
        <w:t xml:space="preserve">Przedmiotowa uchwała jest konsekwencją uchwały podjętej przez Radę Miejską w Obornikach nr </w:t>
      </w:r>
      <w:r w:rsidR="00626FFA">
        <w:rPr>
          <w:rFonts w:eastAsia="Calibri"/>
          <w:sz w:val="22"/>
          <w:szCs w:val="22"/>
          <w:lang w:eastAsia="ar-SA"/>
        </w:rPr>
        <w:t>XVIII/21</w:t>
      </w:r>
      <w:r w:rsidR="007C586F">
        <w:rPr>
          <w:rFonts w:eastAsia="Calibri"/>
          <w:sz w:val="22"/>
          <w:szCs w:val="22"/>
          <w:lang w:eastAsia="ar-SA"/>
        </w:rPr>
        <w:t>6</w:t>
      </w:r>
      <w:r w:rsidR="00626FFA">
        <w:rPr>
          <w:rFonts w:eastAsia="Calibri"/>
          <w:sz w:val="22"/>
          <w:szCs w:val="22"/>
          <w:lang w:eastAsia="ar-SA"/>
        </w:rPr>
        <w:t>/25</w:t>
      </w:r>
      <w:r w:rsidRPr="00106422">
        <w:rPr>
          <w:rFonts w:eastAsia="Calibri"/>
          <w:sz w:val="22"/>
          <w:szCs w:val="22"/>
          <w:lang w:eastAsia="ar-SA"/>
        </w:rPr>
        <w:t xml:space="preserve"> z dnia </w:t>
      </w:r>
      <w:r w:rsidR="002954EE" w:rsidRPr="00106422">
        <w:rPr>
          <w:rFonts w:eastAsia="Calibri"/>
          <w:sz w:val="22"/>
          <w:szCs w:val="22"/>
          <w:lang w:eastAsia="ar-SA"/>
        </w:rPr>
        <w:t>3</w:t>
      </w:r>
      <w:r w:rsidR="00626FFA">
        <w:rPr>
          <w:rFonts w:eastAsia="Calibri"/>
          <w:sz w:val="22"/>
          <w:szCs w:val="22"/>
          <w:lang w:eastAsia="ar-SA"/>
        </w:rPr>
        <w:t>0 lipca 2025</w:t>
      </w:r>
      <w:r w:rsidR="00C20979" w:rsidRPr="00106422">
        <w:rPr>
          <w:rFonts w:eastAsia="Calibri"/>
          <w:sz w:val="22"/>
          <w:szCs w:val="22"/>
          <w:lang w:eastAsia="ar-SA"/>
        </w:rPr>
        <w:t xml:space="preserve"> r., w sprawie przystąpienia </w:t>
      </w:r>
      <w:r w:rsidRPr="00106422">
        <w:rPr>
          <w:rFonts w:eastAsia="Calibri"/>
          <w:sz w:val="22"/>
          <w:szCs w:val="22"/>
          <w:lang w:eastAsia="ar-SA"/>
        </w:rPr>
        <w:t xml:space="preserve">do sporządzenia </w:t>
      </w:r>
      <w:r w:rsidR="002072B7" w:rsidRPr="00106422">
        <w:rPr>
          <w:rFonts w:eastAsia="Calibri"/>
          <w:sz w:val="22"/>
          <w:szCs w:val="22"/>
          <w:lang w:eastAsia="ar-SA"/>
        </w:rPr>
        <w:t xml:space="preserve">miejscowego </w:t>
      </w:r>
      <w:r w:rsidR="00BC760B" w:rsidRPr="00106422">
        <w:rPr>
          <w:rFonts w:eastAsia="Calibri"/>
          <w:sz w:val="22"/>
          <w:szCs w:val="22"/>
          <w:lang w:eastAsia="ar-SA"/>
        </w:rPr>
        <w:t xml:space="preserve">planu zagospodarowania przestrzennego dla terenu </w:t>
      </w:r>
      <w:r w:rsidR="00E82F59">
        <w:rPr>
          <w:rFonts w:eastAsia="Calibri"/>
          <w:sz w:val="22"/>
          <w:szCs w:val="22"/>
          <w:lang w:eastAsia="ar-SA"/>
        </w:rPr>
        <w:t xml:space="preserve">w rejonie ulic: Szkolnej i Głównej </w:t>
      </w:r>
      <w:r w:rsidR="00BC760B" w:rsidRPr="00106422">
        <w:rPr>
          <w:rFonts w:eastAsia="Calibri"/>
          <w:sz w:val="22"/>
          <w:szCs w:val="22"/>
          <w:lang w:eastAsia="ar-SA"/>
        </w:rPr>
        <w:t>w</w:t>
      </w:r>
      <w:r w:rsidR="00E82F59">
        <w:rPr>
          <w:rFonts w:eastAsia="Calibri"/>
          <w:sz w:val="22"/>
          <w:szCs w:val="22"/>
          <w:lang w:eastAsia="ar-SA"/>
        </w:rPr>
        <w:t> </w:t>
      </w:r>
      <w:r w:rsidR="00BC760B" w:rsidRPr="00106422">
        <w:rPr>
          <w:rFonts w:eastAsia="Calibri"/>
          <w:sz w:val="22"/>
          <w:szCs w:val="22"/>
          <w:lang w:eastAsia="ar-SA"/>
        </w:rPr>
        <w:t xml:space="preserve">miejscowości </w:t>
      </w:r>
      <w:r w:rsidR="00984552">
        <w:rPr>
          <w:rFonts w:eastAsia="Calibri"/>
          <w:sz w:val="22"/>
          <w:szCs w:val="22"/>
          <w:lang w:eastAsia="ar-SA"/>
        </w:rPr>
        <w:t>Dąbrówka Leśna</w:t>
      </w:r>
      <w:r w:rsidR="00BC760B" w:rsidRPr="00106422">
        <w:rPr>
          <w:rFonts w:eastAsia="Calibri"/>
          <w:sz w:val="22"/>
          <w:szCs w:val="22"/>
          <w:lang w:eastAsia="ar-SA"/>
        </w:rPr>
        <w:t>, gmina Oborniki.</w:t>
      </w:r>
    </w:p>
    <w:p w14:paraId="073C4A57" w14:textId="6E8D3F06" w:rsidR="009B0972" w:rsidRDefault="009B0972" w:rsidP="009B0972">
      <w:pPr>
        <w:numPr>
          <w:ilvl w:val="0"/>
          <w:numId w:val="1"/>
        </w:numPr>
        <w:suppressAutoHyphens/>
        <w:spacing w:line="276" w:lineRule="auto"/>
        <w:jc w:val="both"/>
        <w:rPr>
          <w:rFonts w:eastAsia="Calibri"/>
          <w:sz w:val="22"/>
          <w:szCs w:val="22"/>
          <w:lang w:eastAsia="ar-SA"/>
        </w:rPr>
      </w:pPr>
      <w:r w:rsidRPr="00106422">
        <w:rPr>
          <w:rFonts w:eastAsia="Calibri"/>
          <w:sz w:val="22"/>
          <w:szCs w:val="22"/>
          <w:lang w:eastAsia="ar-SA"/>
        </w:rPr>
        <w:t>Zgodnie z ustawą z dnia 27 marca 2003 r. o planowaniu i zagospodarowaniu przestrzennym (</w:t>
      </w:r>
      <w:r w:rsidR="009B065E">
        <w:rPr>
          <w:rFonts w:eastAsia="Calibri"/>
          <w:sz w:val="22"/>
          <w:szCs w:val="22"/>
          <w:lang w:eastAsia="ar-SA"/>
        </w:rPr>
        <w:t xml:space="preserve">tekst jednolity </w:t>
      </w:r>
      <w:r w:rsidR="006A061A" w:rsidRPr="00106422">
        <w:rPr>
          <w:sz w:val="22"/>
          <w:szCs w:val="22"/>
        </w:rPr>
        <w:t>Dz. U.</w:t>
      </w:r>
      <w:r w:rsidR="006A061A" w:rsidRPr="00106422">
        <w:rPr>
          <w:spacing w:val="10"/>
          <w:sz w:val="22"/>
          <w:szCs w:val="22"/>
        </w:rPr>
        <w:t xml:space="preserve"> </w:t>
      </w:r>
      <w:r w:rsidR="006A061A" w:rsidRPr="00106422">
        <w:rPr>
          <w:sz w:val="22"/>
          <w:szCs w:val="22"/>
        </w:rPr>
        <w:t>z</w:t>
      </w:r>
      <w:r w:rsidR="006A061A" w:rsidRPr="00106422">
        <w:rPr>
          <w:spacing w:val="9"/>
          <w:sz w:val="22"/>
          <w:szCs w:val="22"/>
        </w:rPr>
        <w:t xml:space="preserve"> </w:t>
      </w:r>
      <w:r w:rsidR="006A061A" w:rsidRPr="00106422">
        <w:rPr>
          <w:sz w:val="22"/>
          <w:szCs w:val="22"/>
        </w:rPr>
        <w:t>202</w:t>
      </w:r>
      <w:r w:rsidR="00447A0E">
        <w:rPr>
          <w:sz w:val="22"/>
          <w:szCs w:val="22"/>
        </w:rPr>
        <w:t>6</w:t>
      </w:r>
      <w:r w:rsidR="006A061A" w:rsidRPr="00106422">
        <w:rPr>
          <w:spacing w:val="10"/>
          <w:sz w:val="22"/>
          <w:szCs w:val="22"/>
        </w:rPr>
        <w:t xml:space="preserve"> </w:t>
      </w:r>
      <w:r w:rsidR="006A061A" w:rsidRPr="00106422">
        <w:rPr>
          <w:sz w:val="22"/>
          <w:szCs w:val="22"/>
        </w:rPr>
        <w:t>r.</w:t>
      </w:r>
      <w:r w:rsidR="006A061A" w:rsidRPr="00106422">
        <w:rPr>
          <w:spacing w:val="10"/>
          <w:sz w:val="22"/>
          <w:szCs w:val="22"/>
        </w:rPr>
        <w:t xml:space="preserve"> </w:t>
      </w:r>
      <w:r w:rsidR="006A061A" w:rsidRPr="00106422">
        <w:rPr>
          <w:sz w:val="22"/>
          <w:szCs w:val="22"/>
        </w:rPr>
        <w:t>poz.</w:t>
      </w:r>
      <w:r w:rsidR="006A061A" w:rsidRPr="00106422">
        <w:rPr>
          <w:spacing w:val="10"/>
          <w:sz w:val="22"/>
          <w:szCs w:val="22"/>
        </w:rPr>
        <w:t xml:space="preserve"> </w:t>
      </w:r>
      <w:r w:rsidR="00447A0E">
        <w:rPr>
          <w:spacing w:val="10"/>
          <w:sz w:val="22"/>
          <w:szCs w:val="22"/>
        </w:rPr>
        <w:t>538</w:t>
      </w:r>
      <w:r w:rsidR="009B1035">
        <w:rPr>
          <w:spacing w:val="10"/>
          <w:sz w:val="22"/>
          <w:szCs w:val="22"/>
        </w:rPr>
        <w:t xml:space="preserve"> ze zm.</w:t>
      </w:r>
      <w:r w:rsidR="00106422" w:rsidRPr="00106422">
        <w:rPr>
          <w:spacing w:val="10"/>
          <w:sz w:val="22"/>
          <w:szCs w:val="22"/>
        </w:rPr>
        <w:t>)</w:t>
      </w:r>
      <w:r w:rsidR="006A061A" w:rsidRPr="00106422">
        <w:rPr>
          <w:spacing w:val="10"/>
          <w:sz w:val="22"/>
          <w:szCs w:val="22"/>
        </w:rPr>
        <w:t xml:space="preserve"> </w:t>
      </w:r>
      <w:r w:rsidR="00BC760B" w:rsidRPr="00106422">
        <w:rPr>
          <w:rFonts w:eastAsia="Calibri"/>
          <w:sz w:val="22"/>
          <w:szCs w:val="22"/>
          <w:lang w:eastAsia="ar-SA"/>
        </w:rPr>
        <w:t>w związku z art. 67 ust. 3 ustawy</w:t>
      </w:r>
      <w:r w:rsidR="009B1035">
        <w:rPr>
          <w:rFonts w:eastAsia="Calibri"/>
          <w:sz w:val="22"/>
          <w:szCs w:val="22"/>
          <w:lang w:eastAsia="ar-SA"/>
        </w:rPr>
        <w:t xml:space="preserve">                                        </w:t>
      </w:r>
      <w:r w:rsidR="00447A0E">
        <w:rPr>
          <w:rFonts w:eastAsia="Calibri"/>
          <w:sz w:val="22"/>
          <w:szCs w:val="22"/>
          <w:lang w:eastAsia="ar-SA"/>
        </w:rPr>
        <w:t xml:space="preserve"> </w:t>
      </w:r>
      <w:r w:rsidR="00BC760B" w:rsidRPr="00106422">
        <w:rPr>
          <w:rFonts w:eastAsia="Calibri"/>
          <w:sz w:val="22"/>
          <w:szCs w:val="22"/>
          <w:lang w:eastAsia="ar-SA"/>
        </w:rPr>
        <w:t>z dnia</w:t>
      </w:r>
      <w:r w:rsidR="009B1035">
        <w:rPr>
          <w:rFonts w:eastAsia="Calibri"/>
          <w:sz w:val="22"/>
          <w:szCs w:val="22"/>
          <w:lang w:eastAsia="ar-SA"/>
        </w:rPr>
        <w:t xml:space="preserve"> </w:t>
      </w:r>
      <w:r w:rsidR="00BC760B" w:rsidRPr="00106422">
        <w:rPr>
          <w:rFonts w:eastAsia="Calibri"/>
          <w:sz w:val="22"/>
          <w:szCs w:val="22"/>
          <w:lang w:eastAsia="ar-SA"/>
        </w:rPr>
        <w:t>7 lipca 2023 r. o</w:t>
      </w:r>
      <w:r w:rsidR="002954EE" w:rsidRPr="00106422">
        <w:rPr>
          <w:rFonts w:eastAsia="Calibri"/>
          <w:sz w:val="22"/>
          <w:szCs w:val="22"/>
          <w:lang w:eastAsia="ar-SA"/>
        </w:rPr>
        <w:t> </w:t>
      </w:r>
      <w:r w:rsidR="00BC760B" w:rsidRPr="00106422">
        <w:rPr>
          <w:rFonts w:eastAsia="Calibri"/>
          <w:sz w:val="22"/>
          <w:szCs w:val="22"/>
          <w:lang w:eastAsia="ar-SA"/>
        </w:rPr>
        <w:t xml:space="preserve">zmianie ustawy o planowaniu i zagospodarowaniu przestrzennym oraz niektórych innych ustaw </w:t>
      </w:r>
      <w:r w:rsidR="00106422" w:rsidRPr="00106422">
        <w:rPr>
          <w:bCs/>
          <w:sz w:val="22"/>
          <w:szCs w:val="22"/>
        </w:rPr>
        <w:t xml:space="preserve">(Dz. U. </w:t>
      </w:r>
      <w:r w:rsidR="009B065E">
        <w:rPr>
          <w:bCs/>
          <w:sz w:val="22"/>
          <w:szCs w:val="22"/>
        </w:rPr>
        <w:t xml:space="preserve">z 2023 r. </w:t>
      </w:r>
      <w:r w:rsidR="00106422" w:rsidRPr="00106422">
        <w:rPr>
          <w:bCs/>
          <w:sz w:val="22"/>
          <w:szCs w:val="22"/>
        </w:rPr>
        <w:t xml:space="preserve">poz. 1688 </w:t>
      </w:r>
      <w:r w:rsidR="009B065E">
        <w:rPr>
          <w:bCs/>
          <w:sz w:val="22"/>
          <w:szCs w:val="22"/>
        </w:rPr>
        <w:t>ze zm</w:t>
      </w:r>
      <w:r w:rsidR="009B1035">
        <w:rPr>
          <w:bCs/>
          <w:sz w:val="22"/>
          <w:szCs w:val="22"/>
        </w:rPr>
        <w:t>.</w:t>
      </w:r>
      <w:r w:rsidR="00106422" w:rsidRPr="00106422">
        <w:rPr>
          <w:bCs/>
          <w:sz w:val="22"/>
          <w:szCs w:val="22"/>
        </w:rPr>
        <w:t xml:space="preserve">) </w:t>
      </w:r>
      <w:r w:rsidRPr="00106422">
        <w:rPr>
          <w:rFonts w:eastAsia="Calibri"/>
          <w:sz w:val="22"/>
          <w:szCs w:val="22"/>
          <w:lang w:eastAsia="ar-SA"/>
        </w:rPr>
        <w:t xml:space="preserve">została przeprowadzona procedura sporządzania planu, przewidziana w art. 17. </w:t>
      </w:r>
    </w:p>
    <w:p w14:paraId="02E19869" w14:textId="77777777" w:rsidR="009B1035" w:rsidRPr="00AE1600" w:rsidRDefault="009B0972" w:rsidP="00AE1600">
      <w:pPr>
        <w:numPr>
          <w:ilvl w:val="0"/>
          <w:numId w:val="1"/>
        </w:numPr>
        <w:suppressAutoHyphens/>
        <w:spacing w:line="276" w:lineRule="auto"/>
        <w:jc w:val="both"/>
        <w:rPr>
          <w:rFonts w:eastAsia="Calibri"/>
          <w:sz w:val="22"/>
          <w:szCs w:val="22"/>
          <w:lang w:eastAsia="ar-SA"/>
        </w:rPr>
      </w:pPr>
      <w:r w:rsidRPr="00AE1600">
        <w:rPr>
          <w:rFonts w:eastAsia="Calibri"/>
          <w:sz w:val="22"/>
          <w:szCs w:val="22"/>
          <w:lang w:eastAsia="ar-SA"/>
        </w:rPr>
        <w:t>Stosownie do art. 17 pkt 1) ww. ustawy, ogłoszenie o przystąpieniu do sporządzenia planu ukazało się w gazecie</w:t>
      </w:r>
      <w:r w:rsidR="00607618" w:rsidRPr="00AE1600">
        <w:rPr>
          <w:rFonts w:eastAsia="Calibri"/>
          <w:sz w:val="22"/>
          <w:szCs w:val="22"/>
          <w:lang w:eastAsia="ar-SA"/>
        </w:rPr>
        <w:t xml:space="preserve"> Głos Wielkopolski </w:t>
      </w:r>
      <w:r w:rsidRPr="00AE1600">
        <w:rPr>
          <w:rFonts w:eastAsia="Calibri"/>
          <w:sz w:val="22"/>
          <w:szCs w:val="22"/>
          <w:lang w:eastAsia="ar-SA"/>
        </w:rPr>
        <w:t>w dniu</w:t>
      </w:r>
      <w:r w:rsidR="00BC760B" w:rsidRPr="00AE1600">
        <w:rPr>
          <w:rFonts w:eastAsia="Calibri"/>
          <w:sz w:val="22"/>
          <w:szCs w:val="22"/>
          <w:lang w:eastAsia="ar-SA"/>
        </w:rPr>
        <w:t xml:space="preserve"> </w:t>
      </w:r>
      <w:r w:rsidR="002954EE" w:rsidRPr="00AE1600">
        <w:rPr>
          <w:rFonts w:eastAsia="Calibri"/>
          <w:sz w:val="22"/>
          <w:szCs w:val="22"/>
          <w:lang w:eastAsia="ar-SA"/>
        </w:rPr>
        <w:t>5</w:t>
      </w:r>
      <w:r w:rsidR="00A832AA" w:rsidRPr="00AE1600">
        <w:rPr>
          <w:rFonts w:eastAsia="Calibri"/>
          <w:sz w:val="22"/>
          <w:szCs w:val="22"/>
          <w:lang w:eastAsia="ar-SA"/>
        </w:rPr>
        <w:t xml:space="preserve"> </w:t>
      </w:r>
      <w:r w:rsidR="00461A68" w:rsidRPr="00AE1600">
        <w:rPr>
          <w:rFonts w:eastAsia="Calibri"/>
          <w:sz w:val="22"/>
          <w:szCs w:val="22"/>
          <w:lang w:eastAsia="ar-SA"/>
        </w:rPr>
        <w:t>sierpnia 2025</w:t>
      </w:r>
      <w:r w:rsidR="00ED2A3D" w:rsidRPr="00AE1600">
        <w:rPr>
          <w:rFonts w:eastAsia="Calibri"/>
          <w:sz w:val="22"/>
          <w:szCs w:val="22"/>
          <w:lang w:eastAsia="ar-SA"/>
        </w:rPr>
        <w:t xml:space="preserve"> r</w:t>
      </w:r>
      <w:r w:rsidRPr="00AE1600">
        <w:rPr>
          <w:rFonts w:eastAsia="Calibri"/>
          <w:sz w:val="22"/>
          <w:szCs w:val="22"/>
          <w:lang w:eastAsia="ar-SA"/>
        </w:rPr>
        <w:t>.</w:t>
      </w:r>
      <w:r w:rsidR="00241572" w:rsidRPr="00AE1600">
        <w:rPr>
          <w:rFonts w:eastAsia="Calibri"/>
          <w:sz w:val="22"/>
          <w:szCs w:val="22"/>
          <w:lang w:eastAsia="ar-SA"/>
        </w:rPr>
        <w:t xml:space="preserve"> </w:t>
      </w:r>
      <w:r w:rsidR="009949F9" w:rsidRPr="00AE1600">
        <w:rPr>
          <w:rFonts w:eastAsia="Calibri"/>
          <w:sz w:val="22"/>
          <w:szCs w:val="22"/>
          <w:lang w:eastAsia="ar-SA"/>
        </w:rPr>
        <w:t xml:space="preserve">oraz </w:t>
      </w:r>
      <w:r w:rsidRPr="00AE1600">
        <w:rPr>
          <w:rFonts w:eastAsia="Calibri"/>
          <w:sz w:val="22"/>
          <w:szCs w:val="22"/>
          <w:lang w:eastAsia="ar-SA"/>
        </w:rPr>
        <w:t>wywieszone na tablicy ogłoszeń Urzędu Miejskiego w Obornikach w</w:t>
      </w:r>
      <w:r w:rsidR="002954EE" w:rsidRPr="00AE1600">
        <w:rPr>
          <w:rFonts w:eastAsia="Calibri"/>
          <w:sz w:val="22"/>
          <w:szCs w:val="22"/>
          <w:lang w:eastAsia="ar-SA"/>
        </w:rPr>
        <w:t> </w:t>
      </w:r>
      <w:r w:rsidRPr="00AE1600">
        <w:rPr>
          <w:rFonts w:eastAsia="Calibri"/>
          <w:sz w:val="22"/>
          <w:szCs w:val="22"/>
          <w:lang w:eastAsia="ar-SA"/>
        </w:rPr>
        <w:t>dniach</w:t>
      </w:r>
      <w:r w:rsidR="00BC760B" w:rsidRPr="00AE1600">
        <w:rPr>
          <w:rFonts w:eastAsia="Calibri"/>
          <w:sz w:val="22"/>
          <w:szCs w:val="22"/>
          <w:lang w:eastAsia="ar-SA"/>
        </w:rPr>
        <w:t xml:space="preserve"> </w:t>
      </w:r>
      <w:r w:rsidRPr="00AE1600">
        <w:rPr>
          <w:rFonts w:eastAsia="Calibri"/>
          <w:sz w:val="22"/>
          <w:szCs w:val="22"/>
          <w:lang w:eastAsia="ar-SA"/>
        </w:rPr>
        <w:t>od</w:t>
      </w:r>
      <w:r w:rsidR="009949F9" w:rsidRPr="00AE1600">
        <w:rPr>
          <w:rFonts w:eastAsia="Calibri"/>
          <w:sz w:val="22"/>
          <w:szCs w:val="22"/>
          <w:lang w:eastAsia="ar-SA"/>
        </w:rPr>
        <w:t xml:space="preserve"> 5 sierpnia 2025</w:t>
      </w:r>
      <w:r w:rsidR="009B1035" w:rsidRPr="00AE1600">
        <w:rPr>
          <w:rFonts w:eastAsia="Calibri"/>
          <w:sz w:val="22"/>
          <w:szCs w:val="22"/>
          <w:lang w:eastAsia="ar-SA"/>
        </w:rPr>
        <w:t xml:space="preserve"> </w:t>
      </w:r>
      <w:r w:rsidRPr="00AE1600">
        <w:rPr>
          <w:rFonts w:eastAsia="Calibri"/>
          <w:sz w:val="22"/>
          <w:szCs w:val="22"/>
          <w:lang w:eastAsia="ar-SA"/>
        </w:rPr>
        <w:t xml:space="preserve">r. do </w:t>
      </w:r>
      <w:r w:rsidR="009949F9" w:rsidRPr="00AE1600">
        <w:rPr>
          <w:rFonts w:eastAsia="Calibri"/>
          <w:sz w:val="22"/>
          <w:szCs w:val="22"/>
          <w:lang w:eastAsia="ar-SA"/>
        </w:rPr>
        <w:t xml:space="preserve">2 września </w:t>
      </w:r>
      <w:r w:rsidR="009B1035" w:rsidRPr="00AE1600">
        <w:rPr>
          <w:rFonts w:eastAsia="Calibri"/>
          <w:sz w:val="22"/>
          <w:szCs w:val="22"/>
          <w:lang w:eastAsia="ar-SA"/>
        </w:rPr>
        <w:t xml:space="preserve">                          </w:t>
      </w:r>
      <w:r w:rsidR="006D1819" w:rsidRPr="00AE1600">
        <w:rPr>
          <w:rFonts w:eastAsia="Calibri"/>
          <w:sz w:val="22"/>
          <w:szCs w:val="22"/>
          <w:lang w:eastAsia="ar-SA"/>
        </w:rPr>
        <w:t>202</w:t>
      </w:r>
      <w:r w:rsidR="009949F9" w:rsidRPr="00AE1600">
        <w:rPr>
          <w:rFonts w:eastAsia="Calibri"/>
          <w:sz w:val="22"/>
          <w:szCs w:val="22"/>
          <w:lang w:eastAsia="ar-SA"/>
        </w:rPr>
        <w:t>5</w:t>
      </w:r>
      <w:r w:rsidRPr="00AE1600">
        <w:rPr>
          <w:rFonts w:eastAsia="Calibri"/>
          <w:sz w:val="22"/>
          <w:szCs w:val="22"/>
          <w:lang w:eastAsia="ar-SA"/>
        </w:rPr>
        <w:t xml:space="preserve"> r. </w:t>
      </w:r>
      <w:r w:rsidR="009B1035" w:rsidRPr="00AE1600">
        <w:rPr>
          <w:rFonts w:eastAsia="Calibri"/>
          <w:sz w:val="22"/>
          <w:szCs w:val="22"/>
          <w:lang w:eastAsia="ar-SA"/>
        </w:rPr>
        <w:t xml:space="preserve">oraz </w:t>
      </w:r>
      <w:r w:rsidR="009B1035" w:rsidRPr="00AE1600">
        <w:rPr>
          <w:rFonts w:eastAsiaTheme="minorEastAsia"/>
          <w:sz w:val="22"/>
          <w:szCs w:val="22"/>
        </w:rPr>
        <w:t>na stronach internetowych Urzędu Miejskiego w Obornikach</w:t>
      </w:r>
      <w:r w:rsidR="009B1035" w:rsidRPr="00AE1600">
        <w:rPr>
          <w:rFonts w:eastAsiaTheme="minorEastAsia"/>
          <w:color w:val="000000" w:themeColor="text1"/>
          <w:sz w:val="22"/>
          <w:szCs w:val="22"/>
        </w:rPr>
        <w:t xml:space="preserve">: </w:t>
      </w:r>
    </w:p>
    <w:p w14:paraId="23A0B735" w14:textId="77777777" w:rsidR="009B1035" w:rsidRPr="005B17EE" w:rsidRDefault="009B1035" w:rsidP="009B1035">
      <w:pPr>
        <w:widowControl w:val="0"/>
        <w:numPr>
          <w:ilvl w:val="0"/>
          <w:numId w:val="8"/>
        </w:numPr>
        <w:tabs>
          <w:tab w:val="left" w:pos="360"/>
        </w:tabs>
        <w:suppressAutoHyphens/>
        <w:spacing w:after="160" w:line="259" w:lineRule="auto"/>
        <w:contextualSpacing/>
        <w:jc w:val="both"/>
        <w:rPr>
          <w:rFonts w:eastAsiaTheme="minorEastAsia"/>
          <w:color w:val="000000" w:themeColor="text1"/>
          <w:sz w:val="22"/>
          <w:szCs w:val="22"/>
        </w:rPr>
      </w:pPr>
      <w:hyperlink r:id="rId7" w:history="1">
        <w:r w:rsidRPr="005B17EE">
          <w:rPr>
            <w:rFonts w:eastAsiaTheme="minorEastAsia"/>
            <w:bCs/>
            <w:color w:val="000000" w:themeColor="text1"/>
            <w:sz w:val="22"/>
            <w:szCs w:val="22"/>
          </w:rPr>
          <w:t>www.bip.oborniki.pl</w:t>
        </w:r>
      </w:hyperlink>
      <w:r w:rsidRPr="005B17EE">
        <w:rPr>
          <w:rFonts w:eastAsiaTheme="minorEastAsia"/>
          <w:color w:val="000000" w:themeColor="text1"/>
          <w:sz w:val="22"/>
          <w:szCs w:val="22"/>
        </w:rPr>
        <w:t xml:space="preserve">, </w:t>
      </w:r>
    </w:p>
    <w:p w14:paraId="67A13589" w14:textId="77777777" w:rsidR="009B1035" w:rsidRDefault="009B1035" w:rsidP="009B1035">
      <w:pPr>
        <w:widowControl w:val="0"/>
        <w:numPr>
          <w:ilvl w:val="0"/>
          <w:numId w:val="8"/>
        </w:numPr>
        <w:tabs>
          <w:tab w:val="left" w:pos="360"/>
        </w:tabs>
        <w:suppressAutoHyphens/>
        <w:spacing w:after="160" w:line="259" w:lineRule="auto"/>
        <w:contextualSpacing/>
        <w:jc w:val="both"/>
        <w:rPr>
          <w:rFonts w:eastAsiaTheme="minorEastAsia"/>
          <w:color w:val="000000" w:themeColor="text1"/>
          <w:sz w:val="22"/>
          <w:szCs w:val="22"/>
        </w:rPr>
      </w:pPr>
      <w:hyperlink r:id="rId8" w:history="1">
        <w:r w:rsidRPr="005B17EE">
          <w:rPr>
            <w:rFonts w:eastAsiaTheme="minorEastAsia"/>
            <w:bCs/>
            <w:color w:val="000000" w:themeColor="text1"/>
            <w:sz w:val="22"/>
            <w:szCs w:val="22"/>
          </w:rPr>
          <w:t>www.oborniki.pl</w:t>
        </w:r>
      </w:hyperlink>
      <w:r w:rsidRPr="005B17EE">
        <w:rPr>
          <w:rFonts w:eastAsiaTheme="minorEastAsia"/>
          <w:color w:val="000000" w:themeColor="text1"/>
          <w:sz w:val="22"/>
          <w:szCs w:val="22"/>
        </w:rPr>
        <w:t xml:space="preserve">, </w:t>
      </w:r>
    </w:p>
    <w:p w14:paraId="47502385" w14:textId="429A6B11" w:rsidR="00AE1600" w:rsidRPr="005B17EE" w:rsidRDefault="00AE1600" w:rsidP="009B1035">
      <w:pPr>
        <w:widowControl w:val="0"/>
        <w:numPr>
          <w:ilvl w:val="0"/>
          <w:numId w:val="8"/>
        </w:numPr>
        <w:tabs>
          <w:tab w:val="left" w:pos="360"/>
        </w:tabs>
        <w:suppressAutoHyphens/>
        <w:spacing w:after="160" w:line="259" w:lineRule="auto"/>
        <w:contextualSpacing/>
        <w:jc w:val="both"/>
        <w:rPr>
          <w:rFonts w:eastAsiaTheme="minorEastAsia"/>
          <w:color w:val="000000" w:themeColor="text1"/>
          <w:sz w:val="22"/>
          <w:szCs w:val="22"/>
        </w:rPr>
      </w:pPr>
      <w:r w:rsidRPr="00AE1600">
        <w:rPr>
          <w:rFonts w:eastAsiaTheme="minorEastAsia"/>
          <w:color w:val="000000" w:themeColor="text1"/>
          <w:sz w:val="22"/>
          <w:szCs w:val="22"/>
        </w:rPr>
        <w:t>https://oborniki.e-mapa.net/legislacja/mpzp/13572.html</w:t>
      </w:r>
    </w:p>
    <w:p w14:paraId="2B058A99" w14:textId="1FDA33FE" w:rsidR="009B0972" w:rsidRPr="00A86A13" w:rsidRDefault="009B0972" w:rsidP="009B0972">
      <w:pPr>
        <w:numPr>
          <w:ilvl w:val="0"/>
          <w:numId w:val="1"/>
        </w:numPr>
        <w:suppressAutoHyphens/>
        <w:spacing w:line="276" w:lineRule="auto"/>
        <w:jc w:val="both"/>
        <w:rPr>
          <w:rFonts w:eastAsia="Calibri"/>
          <w:sz w:val="22"/>
          <w:szCs w:val="22"/>
          <w:lang w:eastAsia="ar-SA"/>
        </w:rPr>
      </w:pPr>
      <w:r w:rsidRPr="00A86A13">
        <w:rPr>
          <w:rFonts w:eastAsia="Calibri"/>
          <w:sz w:val="22"/>
          <w:szCs w:val="22"/>
          <w:lang w:eastAsia="ar-SA"/>
        </w:rPr>
        <w:t>W terminie określonym w ogłoszeniu</w:t>
      </w:r>
      <w:r w:rsidR="009949F9" w:rsidRPr="00A86A13">
        <w:rPr>
          <w:rFonts w:eastAsia="Calibri"/>
          <w:sz w:val="22"/>
          <w:szCs w:val="22"/>
          <w:lang w:eastAsia="ar-SA"/>
        </w:rPr>
        <w:t xml:space="preserve"> </w:t>
      </w:r>
      <w:r w:rsidR="002072B7" w:rsidRPr="00A86A13">
        <w:rPr>
          <w:rFonts w:eastAsia="Calibri"/>
          <w:sz w:val="22"/>
          <w:szCs w:val="22"/>
          <w:lang w:eastAsia="ar-SA"/>
        </w:rPr>
        <w:t xml:space="preserve">nie </w:t>
      </w:r>
      <w:r w:rsidR="00ED2A3D" w:rsidRPr="00A86A13">
        <w:rPr>
          <w:rFonts w:eastAsia="Calibri"/>
          <w:sz w:val="22"/>
          <w:szCs w:val="22"/>
          <w:lang w:eastAsia="ar-SA"/>
        </w:rPr>
        <w:t xml:space="preserve">został złożony </w:t>
      </w:r>
      <w:r w:rsidR="002072B7" w:rsidRPr="00A86A13">
        <w:rPr>
          <w:rFonts w:eastAsia="Calibri"/>
          <w:sz w:val="22"/>
          <w:szCs w:val="22"/>
          <w:lang w:eastAsia="ar-SA"/>
        </w:rPr>
        <w:t>żaden</w:t>
      </w:r>
      <w:r w:rsidRPr="00A86A13">
        <w:rPr>
          <w:rFonts w:eastAsia="Calibri"/>
          <w:sz w:val="22"/>
          <w:szCs w:val="22"/>
          <w:lang w:eastAsia="ar-SA"/>
        </w:rPr>
        <w:t xml:space="preserve"> wnios</w:t>
      </w:r>
      <w:r w:rsidR="00ED2A3D" w:rsidRPr="00A86A13">
        <w:rPr>
          <w:rFonts w:eastAsia="Calibri"/>
          <w:sz w:val="22"/>
          <w:szCs w:val="22"/>
          <w:lang w:eastAsia="ar-SA"/>
        </w:rPr>
        <w:t>ek</w:t>
      </w:r>
      <w:r w:rsidR="009949F9" w:rsidRPr="00A86A13">
        <w:rPr>
          <w:rFonts w:eastAsia="Calibri"/>
          <w:sz w:val="22"/>
          <w:szCs w:val="22"/>
          <w:lang w:eastAsia="ar-SA"/>
        </w:rPr>
        <w:t xml:space="preserve"> </w:t>
      </w:r>
      <w:r w:rsidRPr="00A86A13">
        <w:rPr>
          <w:rFonts w:eastAsia="Calibri"/>
          <w:sz w:val="22"/>
          <w:szCs w:val="22"/>
          <w:lang w:eastAsia="ar-SA"/>
        </w:rPr>
        <w:t>do projektu planu.</w:t>
      </w:r>
    </w:p>
    <w:p w14:paraId="0EA2D724" w14:textId="55AFA49F" w:rsidR="009B0972" w:rsidRPr="00106422" w:rsidRDefault="009B0972" w:rsidP="00BC760B">
      <w:pPr>
        <w:numPr>
          <w:ilvl w:val="0"/>
          <w:numId w:val="1"/>
        </w:numPr>
        <w:suppressAutoHyphens/>
        <w:spacing w:line="276" w:lineRule="auto"/>
        <w:jc w:val="both"/>
        <w:rPr>
          <w:rFonts w:eastAsia="Calibri"/>
          <w:sz w:val="22"/>
          <w:szCs w:val="22"/>
          <w:lang w:eastAsia="ar-SA"/>
        </w:rPr>
      </w:pPr>
      <w:r w:rsidRPr="00106422">
        <w:rPr>
          <w:rFonts w:eastAsia="Calibri"/>
          <w:sz w:val="22"/>
          <w:szCs w:val="22"/>
          <w:lang w:eastAsia="ar-SA"/>
        </w:rPr>
        <w:t xml:space="preserve">Stosownie do art. 17 pkt 2) ww. ustawy o planowaniu i zagospodarowaniu przestrzennym, pismem nr </w:t>
      </w:r>
      <w:r w:rsidR="00080A70" w:rsidRPr="00106422">
        <w:rPr>
          <w:rFonts w:eastAsia="Calibri"/>
          <w:sz w:val="22"/>
          <w:szCs w:val="22"/>
          <w:lang w:eastAsia="ar-SA"/>
        </w:rPr>
        <w:t>PLP.6722.</w:t>
      </w:r>
      <w:r w:rsidR="002E101E">
        <w:rPr>
          <w:rFonts w:eastAsia="Calibri"/>
          <w:sz w:val="22"/>
          <w:szCs w:val="22"/>
          <w:lang w:eastAsia="ar-SA"/>
        </w:rPr>
        <w:t>1</w:t>
      </w:r>
      <w:r w:rsidR="009949F9">
        <w:rPr>
          <w:rFonts w:eastAsia="Calibri"/>
          <w:sz w:val="22"/>
          <w:szCs w:val="22"/>
          <w:lang w:eastAsia="ar-SA"/>
        </w:rPr>
        <w:t>.2025</w:t>
      </w:r>
      <w:r w:rsidRPr="00106422">
        <w:rPr>
          <w:rFonts w:eastAsia="Calibri"/>
          <w:sz w:val="22"/>
          <w:szCs w:val="22"/>
          <w:lang w:eastAsia="ar-SA"/>
        </w:rPr>
        <w:t xml:space="preserve"> z dnia </w:t>
      </w:r>
      <w:r w:rsidR="00A832AA" w:rsidRPr="00106422">
        <w:rPr>
          <w:rFonts w:eastAsia="Calibri"/>
          <w:sz w:val="22"/>
          <w:szCs w:val="22"/>
          <w:lang w:eastAsia="ar-SA"/>
        </w:rPr>
        <w:t xml:space="preserve">5 </w:t>
      </w:r>
      <w:r w:rsidR="009949F9">
        <w:rPr>
          <w:rFonts w:eastAsia="Calibri"/>
          <w:sz w:val="22"/>
          <w:szCs w:val="22"/>
          <w:lang w:eastAsia="ar-SA"/>
        </w:rPr>
        <w:t>sierpnia 2025</w:t>
      </w:r>
      <w:r w:rsidR="00ED2A3D" w:rsidRPr="00106422">
        <w:rPr>
          <w:rFonts w:eastAsia="Calibri"/>
          <w:sz w:val="22"/>
          <w:szCs w:val="22"/>
          <w:lang w:eastAsia="ar-SA"/>
        </w:rPr>
        <w:t xml:space="preserve"> </w:t>
      </w:r>
      <w:r w:rsidRPr="00106422">
        <w:rPr>
          <w:rFonts w:eastAsia="Calibri"/>
          <w:sz w:val="22"/>
          <w:szCs w:val="22"/>
          <w:lang w:eastAsia="ar-SA"/>
        </w:rPr>
        <w:t xml:space="preserve">r. o przystąpieniu do sporządzenia planu zostały zawiadomione instytucje oraz organy właściwe do uzgadniania </w:t>
      </w:r>
      <w:r w:rsidRPr="00106422">
        <w:rPr>
          <w:rFonts w:eastAsia="Calibri"/>
          <w:sz w:val="22"/>
          <w:szCs w:val="22"/>
          <w:lang w:eastAsia="ar-SA"/>
        </w:rPr>
        <w:br/>
        <w:t xml:space="preserve">i opiniowania. </w:t>
      </w:r>
    </w:p>
    <w:p w14:paraId="18244577" w14:textId="78CD5462" w:rsidR="009B0972" w:rsidRPr="00106422" w:rsidRDefault="009B0972" w:rsidP="00BC760B">
      <w:pPr>
        <w:numPr>
          <w:ilvl w:val="0"/>
          <w:numId w:val="1"/>
        </w:numPr>
        <w:suppressAutoHyphens/>
        <w:spacing w:line="276" w:lineRule="auto"/>
        <w:jc w:val="both"/>
        <w:rPr>
          <w:rFonts w:eastAsia="Calibri"/>
          <w:sz w:val="22"/>
          <w:szCs w:val="22"/>
          <w:lang w:eastAsia="ar-SA"/>
        </w:rPr>
      </w:pPr>
      <w:r w:rsidRPr="00106422">
        <w:rPr>
          <w:rFonts w:eastAsia="Calibri"/>
          <w:sz w:val="22"/>
          <w:szCs w:val="22"/>
          <w:lang w:eastAsia="ar-SA"/>
        </w:rPr>
        <w:t xml:space="preserve">Uzgodniono zakres i stopień szczegółowości informacji wymaganych w prognozie oddziaływania na środowisko </w:t>
      </w:r>
      <w:r w:rsidR="009949F9">
        <w:rPr>
          <w:rFonts w:eastAsia="Calibri"/>
          <w:sz w:val="22"/>
          <w:szCs w:val="22"/>
          <w:lang w:eastAsia="ar-SA"/>
        </w:rPr>
        <w:t xml:space="preserve">z </w:t>
      </w:r>
      <w:r w:rsidRPr="00106422">
        <w:rPr>
          <w:rFonts w:eastAsia="Calibri"/>
          <w:sz w:val="22"/>
          <w:szCs w:val="22"/>
          <w:lang w:eastAsia="ar-SA"/>
        </w:rPr>
        <w:t>Regionaln</w:t>
      </w:r>
      <w:r w:rsidR="009949F9">
        <w:rPr>
          <w:rFonts w:eastAsia="Calibri"/>
          <w:sz w:val="22"/>
          <w:szCs w:val="22"/>
          <w:lang w:eastAsia="ar-SA"/>
        </w:rPr>
        <w:t>ym</w:t>
      </w:r>
      <w:r w:rsidRPr="00106422">
        <w:rPr>
          <w:rFonts w:eastAsia="Calibri"/>
          <w:sz w:val="22"/>
          <w:szCs w:val="22"/>
          <w:lang w:eastAsia="ar-SA"/>
        </w:rPr>
        <w:t xml:space="preserve"> Dyrektor</w:t>
      </w:r>
      <w:r w:rsidR="009949F9">
        <w:rPr>
          <w:rFonts w:eastAsia="Calibri"/>
          <w:sz w:val="22"/>
          <w:szCs w:val="22"/>
          <w:lang w:eastAsia="ar-SA"/>
        </w:rPr>
        <w:t>em</w:t>
      </w:r>
      <w:r w:rsidRPr="00106422">
        <w:rPr>
          <w:rFonts w:eastAsia="Calibri"/>
          <w:sz w:val="22"/>
          <w:szCs w:val="22"/>
          <w:lang w:eastAsia="ar-SA"/>
        </w:rPr>
        <w:t xml:space="preserve"> Ochrony Środowiska </w:t>
      </w:r>
      <w:r w:rsidRPr="00106422">
        <w:rPr>
          <w:rFonts w:eastAsia="Calibri"/>
          <w:sz w:val="22"/>
          <w:szCs w:val="22"/>
          <w:lang w:eastAsia="ar-SA"/>
        </w:rPr>
        <w:br/>
        <w:t>w Poznaniu</w:t>
      </w:r>
      <w:r w:rsidR="009949F9">
        <w:rPr>
          <w:rFonts w:eastAsia="Calibri"/>
          <w:sz w:val="22"/>
          <w:szCs w:val="22"/>
          <w:lang w:eastAsia="ar-SA"/>
        </w:rPr>
        <w:t>,</w:t>
      </w:r>
      <w:r w:rsidRPr="00106422">
        <w:rPr>
          <w:rFonts w:eastAsia="Calibri"/>
          <w:sz w:val="22"/>
          <w:szCs w:val="22"/>
          <w:lang w:eastAsia="ar-SA"/>
        </w:rPr>
        <w:t xml:space="preserve"> pismo nr W</w:t>
      </w:r>
      <w:r w:rsidR="009949F9">
        <w:rPr>
          <w:rFonts w:eastAsia="Calibri"/>
          <w:sz w:val="22"/>
          <w:szCs w:val="22"/>
          <w:lang w:eastAsia="ar-SA"/>
        </w:rPr>
        <w:t>PP-I.411.8</w:t>
      </w:r>
      <w:r w:rsidR="00831DE3">
        <w:rPr>
          <w:rFonts w:eastAsia="Calibri"/>
          <w:sz w:val="22"/>
          <w:szCs w:val="22"/>
          <w:lang w:eastAsia="ar-SA"/>
        </w:rPr>
        <w:t>8</w:t>
      </w:r>
      <w:r w:rsidR="009949F9">
        <w:rPr>
          <w:rFonts w:eastAsia="Calibri"/>
          <w:sz w:val="22"/>
          <w:szCs w:val="22"/>
          <w:lang w:eastAsia="ar-SA"/>
        </w:rPr>
        <w:t>.2025.AK.1</w:t>
      </w:r>
      <w:r w:rsidR="00080A70" w:rsidRPr="00106422">
        <w:rPr>
          <w:rFonts w:eastAsia="Calibri"/>
          <w:sz w:val="22"/>
          <w:szCs w:val="22"/>
          <w:lang w:eastAsia="ar-SA"/>
        </w:rPr>
        <w:t xml:space="preserve"> </w:t>
      </w:r>
      <w:r w:rsidR="000D6525" w:rsidRPr="00106422">
        <w:rPr>
          <w:rFonts w:eastAsia="Calibri"/>
          <w:sz w:val="22"/>
          <w:szCs w:val="22"/>
          <w:lang w:eastAsia="ar-SA"/>
        </w:rPr>
        <w:t>z dnia</w:t>
      </w:r>
      <w:r w:rsidRPr="00106422">
        <w:rPr>
          <w:rFonts w:eastAsia="Calibri"/>
          <w:sz w:val="22"/>
          <w:szCs w:val="22"/>
          <w:lang w:eastAsia="ar-SA"/>
        </w:rPr>
        <w:t xml:space="preserve"> </w:t>
      </w:r>
      <w:r w:rsidR="009949F9">
        <w:rPr>
          <w:rFonts w:eastAsia="Calibri"/>
          <w:sz w:val="22"/>
          <w:szCs w:val="22"/>
          <w:lang w:eastAsia="ar-SA"/>
        </w:rPr>
        <w:t>28</w:t>
      </w:r>
      <w:r w:rsidR="00A832AA" w:rsidRPr="00106422">
        <w:rPr>
          <w:rFonts w:eastAsia="Calibri"/>
          <w:sz w:val="22"/>
          <w:szCs w:val="22"/>
          <w:lang w:eastAsia="ar-SA"/>
        </w:rPr>
        <w:t xml:space="preserve"> sierpnia 202</w:t>
      </w:r>
      <w:r w:rsidR="009949F9">
        <w:rPr>
          <w:rFonts w:eastAsia="Calibri"/>
          <w:sz w:val="22"/>
          <w:szCs w:val="22"/>
          <w:lang w:eastAsia="ar-SA"/>
        </w:rPr>
        <w:t>5</w:t>
      </w:r>
      <w:r w:rsidR="00E108CB" w:rsidRPr="00106422">
        <w:rPr>
          <w:rFonts w:eastAsia="Calibri"/>
          <w:sz w:val="22"/>
          <w:szCs w:val="22"/>
          <w:lang w:eastAsia="ar-SA"/>
        </w:rPr>
        <w:t xml:space="preserve"> r.</w:t>
      </w:r>
      <w:r w:rsidR="009949F9">
        <w:rPr>
          <w:rFonts w:eastAsia="Calibri"/>
          <w:sz w:val="22"/>
          <w:szCs w:val="22"/>
          <w:lang w:eastAsia="ar-SA"/>
        </w:rPr>
        <w:t xml:space="preserve"> </w:t>
      </w:r>
      <w:r w:rsidR="00BC760B" w:rsidRPr="00106422">
        <w:rPr>
          <w:rFonts w:eastAsia="Calibri"/>
          <w:sz w:val="22"/>
          <w:szCs w:val="22"/>
          <w:lang w:eastAsia="ar-SA"/>
        </w:rPr>
        <w:t>oraz z</w:t>
      </w:r>
      <w:r w:rsidR="00A832AA" w:rsidRPr="00106422">
        <w:rPr>
          <w:rFonts w:eastAsia="Calibri"/>
          <w:sz w:val="22"/>
          <w:szCs w:val="22"/>
          <w:lang w:eastAsia="ar-SA"/>
        </w:rPr>
        <w:t> </w:t>
      </w:r>
      <w:r w:rsidR="00BC760B" w:rsidRPr="00106422">
        <w:rPr>
          <w:rFonts w:eastAsia="Calibri"/>
          <w:sz w:val="22"/>
          <w:szCs w:val="22"/>
          <w:lang w:eastAsia="ar-SA"/>
        </w:rPr>
        <w:t>Państwowym Powiatowym Inspektorem Sanitarnym w Obornikach</w:t>
      </w:r>
      <w:r w:rsidR="009949F9">
        <w:rPr>
          <w:rFonts w:eastAsia="Calibri"/>
          <w:sz w:val="22"/>
          <w:szCs w:val="22"/>
          <w:lang w:eastAsia="ar-SA"/>
        </w:rPr>
        <w:t xml:space="preserve">, </w:t>
      </w:r>
      <w:r w:rsidR="00D2484E" w:rsidRPr="00106422">
        <w:rPr>
          <w:rFonts w:eastAsia="Calibri"/>
          <w:sz w:val="22"/>
          <w:szCs w:val="22"/>
          <w:lang w:eastAsia="ar-SA"/>
        </w:rPr>
        <w:t>pismo</w:t>
      </w:r>
      <w:r w:rsidR="009949F9">
        <w:rPr>
          <w:rFonts w:eastAsia="Calibri"/>
          <w:sz w:val="22"/>
          <w:szCs w:val="22"/>
          <w:lang w:eastAsia="ar-SA"/>
        </w:rPr>
        <w:t xml:space="preserve"> </w:t>
      </w:r>
      <w:r w:rsidR="00D2484E" w:rsidRPr="00106422">
        <w:rPr>
          <w:rFonts w:eastAsia="Calibri"/>
          <w:sz w:val="22"/>
          <w:szCs w:val="22"/>
          <w:lang w:eastAsia="ar-SA"/>
        </w:rPr>
        <w:t>nr ON-</w:t>
      </w:r>
      <w:r w:rsidR="00A832AA" w:rsidRPr="00106422">
        <w:rPr>
          <w:rFonts w:eastAsia="Calibri"/>
          <w:sz w:val="22"/>
          <w:szCs w:val="22"/>
          <w:lang w:eastAsia="ar-SA"/>
        </w:rPr>
        <w:t>N</w:t>
      </w:r>
      <w:r w:rsidR="00D2484E" w:rsidRPr="00106422">
        <w:rPr>
          <w:rFonts w:eastAsia="Calibri"/>
          <w:sz w:val="22"/>
          <w:szCs w:val="22"/>
          <w:lang w:eastAsia="ar-SA"/>
        </w:rPr>
        <w:t>S.9011.</w:t>
      </w:r>
      <w:r w:rsidR="009949F9">
        <w:rPr>
          <w:rFonts w:eastAsia="Calibri"/>
          <w:sz w:val="22"/>
          <w:szCs w:val="22"/>
          <w:lang w:eastAsia="ar-SA"/>
        </w:rPr>
        <w:t>50</w:t>
      </w:r>
      <w:r w:rsidR="00375D57">
        <w:rPr>
          <w:rFonts w:eastAsia="Calibri"/>
          <w:sz w:val="22"/>
          <w:szCs w:val="22"/>
          <w:lang w:eastAsia="ar-SA"/>
        </w:rPr>
        <w:t>5</w:t>
      </w:r>
      <w:r w:rsidR="009949F9">
        <w:rPr>
          <w:rFonts w:eastAsia="Calibri"/>
          <w:sz w:val="22"/>
          <w:szCs w:val="22"/>
          <w:lang w:eastAsia="ar-SA"/>
        </w:rPr>
        <w:t>.2025</w:t>
      </w:r>
      <w:r w:rsidR="00D2484E" w:rsidRPr="00106422">
        <w:rPr>
          <w:rFonts w:eastAsia="Calibri"/>
          <w:sz w:val="22"/>
          <w:szCs w:val="22"/>
          <w:lang w:eastAsia="ar-SA"/>
        </w:rPr>
        <w:t xml:space="preserve"> </w:t>
      </w:r>
      <w:r w:rsidR="009B1035">
        <w:rPr>
          <w:rFonts w:eastAsia="Calibri"/>
          <w:sz w:val="22"/>
          <w:szCs w:val="22"/>
          <w:lang w:eastAsia="ar-SA"/>
        </w:rPr>
        <w:t xml:space="preserve">                      </w:t>
      </w:r>
      <w:r w:rsidR="00D2484E" w:rsidRPr="00106422">
        <w:rPr>
          <w:rFonts w:eastAsia="Calibri"/>
          <w:sz w:val="22"/>
          <w:szCs w:val="22"/>
          <w:lang w:eastAsia="ar-SA"/>
        </w:rPr>
        <w:t xml:space="preserve">z dnia </w:t>
      </w:r>
      <w:r w:rsidR="009949F9">
        <w:rPr>
          <w:rFonts w:eastAsia="Calibri"/>
          <w:sz w:val="22"/>
          <w:szCs w:val="22"/>
          <w:lang w:eastAsia="ar-SA"/>
        </w:rPr>
        <w:t>1</w:t>
      </w:r>
      <w:r w:rsidR="00375D57">
        <w:rPr>
          <w:rFonts w:eastAsia="Calibri"/>
          <w:sz w:val="22"/>
          <w:szCs w:val="22"/>
          <w:lang w:eastAsia="ar-SA"/>
        </w:rPr>
        <w:t>8</w:t>
      </w:r>
      <w:r w:rsidR="00A832AA" w:rsidRPr="00106422">
        <w:rPr>
          <w:rFonts w:eastAsia="Calibri"/>
          <w:sz w:val="22"/>
          <w:szCs w:val="22"/>
          <w:lang w:eastAsia="ar-SA"/>
        </w:rPr>
        <w:t xml:space="preserve"> sierpnia </w:t>
      </w:r>
      <w:r w:rsidR="00D2484E" w:rsidRPr="00106422">
        <w:rPr>
          <w:rFonts w:eastAsia="Calibri"/>
          <w:sz w:val="22"/>
          <w:szCs w:val="22"/>
          <w:lang w:eastAsia="ar-SA"/>
        </w:rPr>
        <w:t>202</w:t>
      </w:r>
      <w:r w:rsidR="009949F9">
        <w:rPr>
          <w:rFonts w:eastAsia="Calibri"/>
          <w:sz w:val="22"/>
          <w:szCs w:val="22"/>
          <w:lang w:eastAsia="ar-SA"/>
        </w:rPr>
        <w:t>5</w:t>
      </w:r>
      <w:r w:rsidR="00D2484E" w:rsidRPr="00106422">
        <w:rPr>
          <w:rFonts w:eastAsia="Calibri"/>
          <w:sz w:val="22"/>
          <w:szCs w:val="22"/>
          <w:lang w:eastAsia="ar-SA"/>
        </w:rPr>
        <w:t xml:space="preserve"> r. </w:t>
      </w:r>
    </w:p>
    <w:p w14:paraId="2CE50186" w14:textId="77777777" w:rsidR="00B903D7" w:rsidRDefault="009B0972" w:rsidP="009B0972">
      <w:pPr>
        <w:widowControl w:val="0"/>
        <w:numPr>
          <w:ilvl w:val="0"/>
          <w:numId w:val="1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106422">
        <w:rPr>
          <w:rFonts w:eastAsia="Calibri"/>
          <w:sz w:val="22"/>
          <w:szCs w:val="22"/>
        </w:rPr>
        <w:t>Zgodnie z art. 17 pkt 4) sporządzono projekt planu wraz z prognozą oddziaływania                           na środowisko uwzględniając ustalenia Studium uwarunkowań i kierunków zagospodarowania przestrzennego Gminy Oborniki</w:t>
      </w:r>
      <w:r w:rsidR="00B903D7">
        <w:rPr>
          <w:rFonts w:eastAsia="Calibri"/>
          <w:sz w:val="22"/>
          <w:szCs w:val="22"/>
        </w:rPr>
        <w:t>.</w:t>
      </w:r>
    </w:p>
    <w:p w14:paraId="34FFB93C" w14:textId="4F328405" w:rsidR="009B0972" w:rsidRPr="00106422" w:rsidRDefault="009B0972" w:rsidP="009B0972">
      <w:pPr>
        <w:widowControl w:val="0"/>
        <w:numPr>
          <w:ilvl w:val="0"/>
          <w:numId w:val="1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106422">
        <w:rPr>
          <w:rFonts w:eastAsia="Calibri"/>
          <w:sz w:val="22"/>
          <w:szCs w:val="22"/>
        </w:rPr>
        <w:t xml:space="preserve">Na podstawie art. 17 pkt 6) lit. a) ustawy o planowaniu i zagospodarowaniu przestrzennym Burmistrz Obornik uzyskał opinie do przedstawionych w projekcie planu </w:t>
      </w:r>
      <w:proofErr w:type="gramStart"/>
      <w:r w:rsidRPr="00106422">
        <w:rPr>
          <w:rFonts w:eastAsia="Calibri"/>
          <w:sz w:val="22"/>
          <w:szCs w:val="22"/>
        </w:rPr>
        <w:t>rozwiązań,</w:t>
      </w:r>
      <w:r w:rsidR="00447A0E">
        <w:rPr>
          <w:rFonts w:eastAsia="Calibri"/>
          <w:sz w:val="22"/>
          <w:szCs w:val="22"/>
        </w:rPr>
        <w:t xml:space="preserve"> </w:t>
      </w:r>
      <w:r w:rsidR="009B1035">
        <w:rPr>
          <w:rFonts w:eastAsia="Calibri"/>
          <w:sz w:val="22"/>
          <w:szCs w:val="22"/>
        </w:rPr>
        <w:t xml:space="preserve">  </w:t>
      </w:r>
      <w:proofErr w:type="gramEnd"/>
      <w:r w:rsidR="009B1035">
        <w:rPr>
          <w:rFonts w:eastAsia="Calibri"/>
          <w:sz w:val="22"/>
          <w:szCs w:val="22"/>
        </w:rPr>
        <w:t xml:space="preserve">                     </w:t>
      </w:r>
      <w:r w:rsidRPr="00106422">
        <w:rPr>
          <w:rFonts w:eastAsia="Calibri"/>
          <w:sz w:val="22"/>
          <w:szCs w:val="22"/>
        </w:rPr>
        <w:t>od właściwych organów/instytucji.</w:t>
      </w:r>
    </w:p>
    <w:p w14:paraId="51720DD6" w14:textId="77777777" w:rsidR="009B0972" w:rsidRDefault="009B0972" w:rsidP="009B0972">
      <w:pPr>
        <w:widowControl w:val="0"/>
        <w:numPr>
          <w:ilvl w:val="0"/>
          <w:numId w:val="1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106422">
        <w:rPr>
          <w:rFonts w:eastAsia="Calibri"/>
          <w:sz w:val="22"/>
          <w:szCs w:val="22"/>
        </w:rPr>
        <w:t>Na podstawie art. 17 pkt 6) lit. b) ustawy o planowaniu i zagospodarowaniu przestrzennym, Burmistrz Obornik uzgodnił projekt planu z właściwymi organami/instytucjami.</w:t>
      </w:r>
    </w:p>
    <w:p w14:paraId="03EE3EE0" w14:textId="3BCE2AF6" w:rsidR="009B1035" w:rsidRPr="00AE1600" w:rsidRDefault="009B1035" w:rsidP="00AE1600">
      <w:pPr>
        <w:widowControl w:val="0"/>
        <w:numPr>
          <w:ilvl w:val="0"/>
          <w:numId w:val="1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AE1600">
        <w:rPr>
          <w:sz w:val="22"/>
          <w:szCs w:val="22"/>
        </w:rPr>
        <w:t xml:space="preserve">Burmistrz Obornik ogłosił o rozpoczęciu konsultacji społecznych w sprawie przedmiotowego planu poprzez ogłoszenie </w:t>
      </w:r>
      <w:r w:rsidRPr="00AE1600">
        <w:rPr>
          <w:rFonts w:eastAsia="Calibri"/>
          <w:sz w:val="22"/>
          <w:szCs w:val="22"/>
          <w:lang w:eastAsia="ar-SA"/>
        </w:rPr>
        <w:t xml:space="preserve">w gazecie „Głos Wielkopolski” w dniu </w:t>
      </w:r>
      <w:r w:rsidRPr="00AE1600">
        <w:rPr>
          <w:rFonts w:eastAsia="Calibri"/>
          <w:sz w:val="22"/>
          <w:szCs w:val="22"/>
          <w:lang w:eastAsia="ar-SA"/>
        </w:rPr>
        <w:t>31</w:t>
      </w:r>
      <w:r w:rsidRPr="00AE1600">
        <w:rPr>
          <w:rFonts w:eastAsia="Calibri"/>
          <w:sz w:val="22"/>
          <w:szCs w:val="22"/>
          <w:lang w:eastAsia="ar-SA"/>
        </w:rPr>
        <w:t xml:space="preserve"> sierpnia 2026 r.,                               wywieszenie na tablicy ogłoszeń Urzędu Miejskiego w Obornikach w dniach od</w:t>
      </w:r>
      <w:proofErr w:type="gramStart"/>
      <w:r w:rsidRPr="00AE1600">
        <w:rPr>
          <w:rFonts w:eastAsia="Calibri"/>
          <w:sz w:val="22"/>
          <w:szCs w:val="22"/>
          <w:lang w:eastAsia="ar-SA"/>
        </w:rPr>
        <w:t xml:space="preserve"> ….</w:t>
      </w:r>
      <w:proofErr w:type="gramEnd"/>
      <w:r w:rsidRPr="00AE1600">
        <w:rPr>
          <w:rFonts w:eastAsia="Calibri"/>
          <w:sz w:val="22"/>
          <w:szCs w:val="22"/>
          <w:lang w:eastAsia="ar-SA"/>
        </w:rPr>
        <w:t>. sierpnia         2026 r. do</w:t>
      </w:r>
      <w:proofErr w:type="gramStart"/>
      <w:r w:rsidRPr="00AE1600">
        <w:rPr>
          <w:rFonts w:eastAsia="Calibri"/>
          <w:sz w:val="22"/>
          <w:szCs w:val="22"/>
          <w:lang w:eastAsia="ar-SA"/>
        </w:rPr>
        <w:t xml:space="preserve"> ….</w:t>
      </w:r>
      <w:proofErr w:type="gramEnd"/>
      <w:r w:rsidRPr="00AE1600">
        <w:rPr>
          <w:rFonts w:eastAsia="Calibri"/>
          <w:sz w:val="22"/>
          <w:szCs w:val="22"/>
          <w:lang w:eastAsia="ar-SA"/>
        </w:rPr>
        <w:t xml:space="preserve">. września 2026 r. oraz </w:t>
      </w:r>
      <w:r w:rsidRPr="00AE1600">
        <w:rPr>
          <w:rFonts w:eastAsiaTheme="minorEastAsia"/>
          <w:sz w:val="22"/>
          <w:szCs w:val="22"/>
        </w:rPr>
        <w:t xml:space="preserve">na stronach internetowych Urzędu Miejskiego </w:t>
      </w:r>
      <w:r w:rsidRPr="00AE1600">
        <w:rPr>
          <w:rFonts w:eastAsiaTheme="minorEastAsia"/>
          <w:sz w:val="22"/>
          <w:szCs w:val="22"/>
        </w:rPr>
        <w:t xml:space="preserve">                                   </w:t>
      </w:r>
      <w:r w:rsidRPr="00AE1600">
        <w:rPr>
          <w:rFonts w:eastAsiaTheme="minorEastAsia"/>
          <w:sz w:val="22"/>
          <w:szCs w:val="22"/>
        </w:rPr>
        <w:t>w Obornikach</w:t>
      </w:r>
      <w:r w:rsidRPr="00AE1600">
        <w:rPr>
          <w:rFonts w:eastAsiaTheme="minorEastAsia"/>
          <w:color w:val="000000" w:themeColor="text1"/>
          <w:sz w:val="22"/>
          <w:szCs w:val="22"/>
        </w:rPr>
        <w:t xml:space="preserve">: </w:t>
      </w:r>
    </w:p>
    <w:p w14:paraId="65EEC36E" w14:textId="77777777" w:rsidR="009B1035" w:rsidRPr="005B17EE" w:rsidRDefault="009B1035" w:rsidP="009B1035">
      <w:pPr>
        <w:widowControl w:val="0"/>
        <w:numPr>
          <w:ilvl w:val="0"/>
          <w:numId w:val="8"/>
        </w:numPr>
        <w:tabs>
          <w:tab w:val="left" w:pos="360"/>
        </w:tabs>
        <w:suppressAutoHyphens/>
        <w:spacing w:after="160" w:line="259" w:lineRule="auto"/>
        <w:contextualSpacing/>
        <w:jc w:val="both"/>
        <w:rPr>
          <w:rFonts w:eastAsiaTheme="minorEastAsia"/>
          <w:color w:val="000000" w:themeColor="text1"/>
          <w:sz w:val="22"/>
          <w:szCs w:val="22"/>
        </w:rPr>
      </w:pPr>
      <w:hyperlink r:id="rId9" w:history="1">
        <w:r w:rsidRPr="005B17EE">
          <w:rPr>
            <w:rFonts w:eastAsiaTheme="minorEastAsia"/>
            <w:bCs/>
            <w:color w:val="000000" w:themeColor="text1"/>
            <w:sz w:val="22"/>
            <w:szCs w:val="22"/>
          </w:rPr>
          <w:t>www.bip.oborniki.pl</w:t>
        </w:r>
      </w:hyperlink>
      <w:r w:rsidRPr="005B17EE">
        <w:rPr>
          <w:rFonts w:eastAsiaTheme="minorEastAsia"/>
          <w:color w:val="000000" w:themeColor="text1"/>
          <w:sz w:val="22"/>
          <w:szCs w:val="22"/>
        </w:rPr>
        <w:t xml:space="preserve">, </w:t>
      </w:r>
    </w:p>
    <w:p w14:paraId="13CC4BAC" w14:textId="77777777" w:rsidR="009B1035" w:rsidRDefault="009B1035" w:rsidP="009B1035">
      <w:pPr>
        <w:widowControl w:val="0"/>
        <w:numPr>
          <w:ilvl w:val="0"/>
          <w:numId w:val="8"/>
        </w:numPr>
        <w:tabs>
          <w:tab w:val="left" w:pos="360"/>
        </w:tabs>
        <w:suppressAutoHyphens/>
        <w:spacing w:after="160" w:line="259" w:lineRule="auto"/>
        <w:contextualSpacing/>
        <w:jc w:val="both"/>
        <w:rPr>
          <w:rFonts w:eastAsiaTheme="minorEastAsia"/>
          <w:color w:val="000000" w:themeColor="text1"/>
          <w:sz w:val="22"/>
          <w:szCs w:val="22"/>
        </w:rPr>
      </w:pPr>
      <w:hyperlink r:id="rId10" w:history="1">
        <w:r w:rsidRPr="005B17EE">
          <w:rPr>
            <w:rFonts w:eastAsiaTheme="minorEastAsia"/>
            <w:bCs/>
            <w:color w:val="000000" w:themeColor="text1"/>
            <w:sz w:val="22"/>
            <w:szCs w:val="22"/>
          </w:rPr>
          <w:t>www.oborniki.pl</w:t>
        </w:r>
      </w:hyperlink>
      <w:r w:rsidRPr="005B17EE">
        <w:rPr>
          <w:rFonts w:eastAsiaTheme="minorEastAsia"/>
          <w:color w:val="000000" w:themeColor="text1"/>
          <w:sz w:val="22"/>
          <w:szCs w:val="22"/>
        </w:rPr>
        <w:t xml:space="preserve">, </w:t>
      </w:r>
    </w:p>
    <w:p w14:paraId="1F7FD0DD" w14:textId="356140F4" w:rsidR="009B1035" w:rsidRPr="00AE1600" w:rsidRDefault="00AE1600" w:rsidP="00AE1600">
      <w:pPr>
        <w:widowControl w:val="0"/>
        <w:numPr>
          <w:ilvl w:val="0"/>
          <w:numId w:val="8"/>
        </w:numPr>
        <w:tabs>
          <w:tab w:val="left" w:pos="360"/>
        </w:tabs>
        <w:suppressAutoHyphens/>
        <w:spacing w:after="160" w:line="259" w:lineRule="auto"/>
        <w:contextualSpacing/>
        <w:jc w:val="both"/>
        <w:rPr>
          <w:rFonts w:eastAsiaTheme="minorEastAsia"/>
          <w:color w:val="000000" w:themeColor="text1"/>
          <w:sz w:val="22"/>
          <w:szCs w:val="22"/>
        </w:rPr>
      </w:pPr>
      <w:r w:rsidRPr="00AE1600">
        <w:rPr>
          <w:rFonts w:eastAsiaTheme="minorEastAsia"/>
          <w:color w:val="000000" w:themeColor="text1"/>
          <w:sz w:val="22"/>
          <w:szCs w:val="22"/>
        </w:rPr>
        <w:t>https://oborniki.e-mapa.net/legislacja/mpzp/13572.html</w:t>
      </w:r>
    </w:p>
    <w:p w14:paraId="40105AC6" w14:textId="4BE1D85A" w:rsidR="009B1035" w:rsidRPr="005B17EE" w:rsidRDefault="009B1035" w:rsidP="009B1035">
      <w:pPr>
        <w:widowControl w:val="0"/>
        <w:numPr>
          <w:ilvl w:val="0"/>
          <w:numId w:val="1"/>
        </w:numPr>
        <w:tabs>
          <w:tab w:val="left" w:pos="360"/>
        </w:tabs>
        <w:suppressAutoHyphens/>
        <w:spacing w:line="276" w:lineRule="auto"/>
        <w:jc w:val="both"/>
        <w:rPr>
          <w:sz w:val="22"/>
          <w:szCs w:val="22"/>
        </w:rPr>
      </w:pPr>
      <w:r w:rsidRPr="005B17EE">
        <w:rPr>
          <w:rStyle w:val="Hipercze"/>
          <w:color w:val="auto"/>
          <w:sz w:val="22"/>
          <w:szCs w:val="22"/>
          <w:u w:val="none"/>
        </w:rPr>
        <w:t xml:space="preserve">Konsultacje społeczne </w:t>
      </w:r>
      <w:r w:rsidRPr="005B17EE">
        <w:rPr>
          <w:sz w:val="22"/>
          <w:szCs w:val="22"/>
        </w:rPr>
        <w:t>w sprawie ustaleń</w:t>
      </w:r>
      <w:r w:rsidRPr="005B17EE">
        <w:rPr>
          <w:rStyle w:val="Hipercze"/>
          <w:color w:val="auto"/>
          <w:sz w:val="22"/>
          <w:szCs w:val="22"/>
          <w:u w:val="none"/>
        </w:rPr>
        <w:t xml:space="preserve"> projektu miejscowego planu odb</w:t>
      </w:r>
      <w:r>
        <w:rPr>
          <w:rStyle w:val="Hipercze"/>
          <w:color w:val="auto"/>
          <w:sz w:val="22"/>
          <w:szCs w:val="22"/>
          <w:u w:val="none"/>
        </w:rPr>
        <w:t xml:space="preserve">ędą </w:t>
      </w:r>
      <w:r w:rsidRPr="005B17EE">
        <w:rPr>
          <w:rStyle w:val="Hipercze"/>
          <w:color w:val="auto"/>
          <w:sz w:val="22"/>
          <w:szCs w:val="22"/>
          <w:u w:val="none"/>
        </w:rPr>
        <w:t xml:space="preserve">się w terminie </w:t>
      </w:r>
      <w:r>
        <w:rPr>
          <w:rStyle w:val="Hipercze"/>
          <w:color w:val="auto"/>
          <w:sz w:val="22"/>
          <w:szCs w:val="22"/>
          <w:u w:val="none"/>
        </w:rPr>
        <w:t xml:space="preserve">                   </w:t>
      </w:r>
      <w:r w:rsidRPr="005B17EE">
        <w:rPr>
          <w:rStyle w:val="Hipercze"/>
          <w:color w:val="auto"/>
          <w:sz w:val="22"/>
          <w:szCs w:val="22"/>
          <w:u w:val="none"/>
        </w:rPr>
        <w:t xml:space="preserve">od dnia </w:t>
      </w:r>
      <w:r>
        <w:rPr>
          <w:rStyle w:val="Hipercze"/>
          <w:color w:val="auto"/>
          <w:sz w:val="22"/>
          <w:szCs w:val="22"/>
          <w:u w:val="none"/>
        </w:rPr>
        <w:t>31</w:t>
      </w:r>
      <w:r>
        <w:rPr>
          <w:rStyle w:val="Hipercze"/>
          <w:color w:val="auto"/>
          <w:sz w:val="22"/>
          <w:szCs w:val="22"/>
          <w:u w:val="none"/>
        </w:rPr>
        <w:t xml:space="preserve"> sierpnia</w:t>
      </w:r>
      <w:r w:rsidRPr="005B17EE">
        <w:rPr>
          <w:rStyle w:val="Hipercze"/>
          <w:color w:val="auto"/>
          <w:sz w:val="22"/>
          <w:szCs w:val="22"/>
          <w:u w:val="none"/>
        </w:rPr>
        <w:t xml:space="preserve"> 202</w:t>
      </w:r>
      <w:r>
        <w:rPr>
          <w:rStyle w:val="Hipercze"/>
          <w:color w:val="auto"/>
          <w:sz w:val="22"/>
          <w:szCs w:val="22"/>
          <w:u w:val="none"/>
        </w:rPr>
        <w:t>6</w:t>
      </w:r>
      <w:r w:rsidRPr="005B17EE">
        <w:rPr>
          <w:rStyle w:val="Hipercze"/>
          <w:color w:val="auto"/>
          <w:sz w:val="22"/>
          <w:szCs w:val="22"/>
          <w:u w:val="none"/>
        </w:rPr>
        <w:t xml:space="preserve"> r. do dnia </w:t>
      </w:r>
      <w:r>
        <w:rPr>
          <w:rStyle w:val="Hipercze"/>
          <w:color w:val="auto"/>
          <w:sz w:val="22"/>
          <w:szCs w:val="22"/>
          <w:u w:val="none"/>
        </w:rPr>
        <w:t>30</w:t>
      </w:r>
      <w:r>
        <w:rPr>
          <w:rStyle w:val="Hipercze"/>
          <w:color w:val="auto"/>
          <w:sz w:val="22"/>
          <w:szCs w:val="22"/>
          <w:u w:val="none"/>
        </w:rPr>
        <w:t xml:space="preserve"> września</w:t>
      </w:r>
      <w:r w:rsidRPr="005B17EE">
        <w:rPr>
          <w:rStyle w:val="Hipercze"/>
          <w:color w:val="auto"/>
          <w:sz w:val="22"/>
          <w:szCs w:val="22"/>
          <w:u w:val="none"/>
        </w:rPr>
        <w:t xml:space="preserve"> 2026 r. W ramach konsultacji społecznych: </w:t>
      </w:r>
      <w:r>
        <w:rPr>
          <w:rStyle w:val="Hipercze"/>
          <w:color w:val="auto"/>
          <w:sz w:val="22"/>
          <w:szCs w:val="22"/>
          <w:u w:val="none"/>
        </w:rPr>
        <w:t xml:space="preserve">będą </w:t>
      </w:r>
      <w:r w:rsidRPr="005B17EE">
        <w:rPr>
          <w:rStyle w:val="Hipercze"/>
          <w:color w:val="auto"/>
          <w:sz w:val="22"/>
          <w:szCs w:val="22"/>
          <w:u w:val="none"/>
        </w:rPr>
        <w:t>zbieran</w:t>
      </w:r>
      <w:r>
        <w:rPr>
          <w:rStyle w:val="Hipercze"/>
          <w:color w:val="auto"/>
          <w:sz w:val="22"/>
          <w:szCs w:val="22"/>
          <w:u w:val="none"/>
        </w:rPr>
        <w:t>e</w:t>
      </w:r>
      <w:r w:rsidRPr="005B17EE">
        <w:rPr>
          <w:rStyle w:val="Hipercze"/>
          <w:color w:val="auto"/>
          <w:sz w:val="22"/>
          <w:szCs w:val="22"/>
          <w:u w:val="none"/>
        </w:rPr>
        <w:t xml:space="preserve"> uwagi, z</w:t>
      </w:r>
      <w:r>
        <w:rPr>
          <w:rStyle w:val="Hipercze"/>
          <w:color w:val="auto"/>
          <w:sz w:val="22"/>
          <w:szCs w:val="22"/>
          <w:u w:val="none"/>
        </w:rPr>
        <w:t>aplanowano</w:t>
      </w:r>
      <w:r w:rsidRPr="005B17EE">
        <w:rPr>
          <w:rStyle w:val="Hipercze"/>
          <w:color w:val="auto"/>
          <w:sz w:val="22"/>
          <w:szCs w:val="22"/>
          <w:u w:val="none"/>
        </w:rPr>
        <w:t xml:space="preserve"> spotkanie otwarte dnia </w:t>
      </w:r>
      <w:r w:rsidRPr="00197002">
        <w:rPr>
          <w:rStyle w:val="Hipercze"/>
          <w:color w:val="auto"/>
          <w:sz w:val="22"/>
          <w:szCs w:val="22"/>
          <w:u w:val="none"/>
        </w:rPr>
        <w:t>1</w:t>
      </w:r>
      <w:r>
        <w:rPr>
          <w:rStyle w:val="Hipercze"/>
          <w:color w:val="auto"/>
          <w:sz w:val="22"/>
          <w:szCs w:val="22"/>
          <w:u w:val="none"/>
        </w:rPr>
        <w:t>4 września</w:t>
      </w:r>
      <w:r w:rsidRPr="00197002">
        <w:rPr>
          <w:rStyle w:val="Hipercze"/>
          <w:color w:val="auto"/>
          <w:sz w:val="22"/>
          <w:szCs w:val="22"/>
          <w:u w:val="none"/>
        </w:rPr>
        <w:t xml:space="preserve"> 2026 r. w siedzibie </w:t>
      </w:r>
      <w:r w:rsidRPr="00197002">
        <w:rPr>
          <w:rStyle w:val="Hipercze"/>
          <w:color w:val="auto"/>
          <w:sz w:val="22"/>
          <w:szCs w:val="22"/>
          <w:u w:val="none"/>
        </w:rPr>
        <w:lastRenderedPageBreak/>
        <w:t>Urzędu Miejskiego w Obornikach, ul. Marszałka Józefa Piłsudskiego 76, 64-600 Oborniki                                    od godz. 16:10 do 16:40 oraz dyżur projektanta dnia 2</w:t>
      </w:r>
      <w:r>
        <w:rPr>
          <w:rStyle w:val="Hipercze"/>
          <w:color w:val="auto"/>
          <w:sz w:val="22"/>
          <w:szCs w:val="22"/>
          <w:u w:val="none"/>
        </w:rPr>
        <w:t xml:space="preserve">1 września </w:t>
      </w:r>
      <w:r w:rsidRPr="00197002">
        <w:rPr>
          <w:rStyle w:val="Hipercze"/>
          <w:color w:val="auto"/>
          <w:sz w:val="22"/>
          <w:szCs w:val="22"/>
          <w:u w:val="none"/>
        </w:rPr>
        <w:t>2026 r. od</w:t>
      </w:r>
      <w:r w:rsidRPr="005B17EE">
        <w:rPr>
          <w:rStyle w:val="Hipercze"/>
          <w:color w:val="auto"/>
          <w:sz w:val="22"/>
          <w:szCs w:val="22"/>
          <w:u w:val="none"/>
        </w:rPr>
        <w:t xml:space="preserve"> godz. 16:</w:t>
      </w:r>
      <w:r>
        <w:rPr>
          <w:rStyle w:val="Hipercze"/>
          <w:color w:val="auto"/>
          <w:sz w:val="22"/>
          <w:szCs w:val="22"/>
          <w:u w:val="none"/>
        </w:rPr>
        <w:t>1</w:t>
      </w:r>
      <w:r w:rsidRPr="005B17EE">
        <w:rPr>
          <w:rStyle w:val="Hipercze"/>
          <w:color w:val="auto"/>
          <w:sz w:val="22"/>
          <w:szCs w:val="22"/>
          <w:u w:val="none"/>
        </w:rPr>
        <w:t xml:space="preserve">0 </w:t>
      </w:r>
      <w:r>
        <w:rPr>
          <w:rStyle w:val="Hipercze"/>
          <w:color w:val="auto"/>
          <w:sz w:val="22"/>
          <w:szCs w:val="22"/>
          <w:u w:val="none"/>
        </w:rPr>
        <w:t xml:space="preserve">                              </w:t>
      </w:r>
      <w:r w:rsidRPr="005B17EE">
        <w:rPr>
          <w:rStyle w:val="Hipercze"/>
          <w:color w:val="auto"/>
          <w:sz w:val="22"/>
          <w:szCs w:val="22"/>
          <w:u w:val="none"/>
        </w:rPr>
        <w:t>do 1</w:t>
      </w:r>
      <w:r>
        <w:rPr>
          <w:rStyle w:val="Hipercze"/>
          <w:color w:val="auto"/>
          <w:sz w:val="22"/>
          <w:szCs w:val="22"/>
          <w:u w:val="none"/>
        </w:rPr>
        <w:t>6</w:t>
      </w:r>
      <w:r w:rsidRPr="005B17EE">
        <w:rPr>
          <w:rStyle w:val="Hipercze"/>
          <w:color w:val="auto"/>
          <w:sz w:val="22"/>
          <w:szCs w:val="22"/>
          <w:u w:val="none"/>
        </w:rPr>
        <w:t>:</w:t>
      </w:r>
      <w:r>
        <w:rPr>
          <w:rStyle w:val="Hipercze"/>
          <w:color w:val="auto"/>
          <w:sz w:val="22"/>
          <w:szCs w:val="22"/>
          <w:u w:val="none"/>
        </w:rPr>
        <w:t>4</w:t>
      </w:r>
      <w:r w:rsidRPr="005B17EE">
        <w:rPr>
          <w:rStyle w:val="Hipercze"/>
          <w:color w:val="auto"/>
          <w:sz w:val="22"/>
          <w:szCs w:val="22"/>
          <w:u w:val="none"/>
        </w:rPr>
        <w:t xml:space="preserve">0 w siedzibie Urzędu Miejskiego w Obornikach, ul. Marszałka Józefa Piłsudskiego </w:t>
      </w:r>
      <w:proofErr w:type="gramStart"/>
      <w:r w:rsidRPr="005B17EE">
        <w:rPr>
          <w:rStyle w:val="Hipercze"/>
          <w:color w:val="auto"/>
          <w:sz w:val="22"/>
          <w:szCs w:val="22"/>
          <w:u w:val="none"/>
        </w:rPr>
        <w:t xml:space="preserve">76, </w:t>
      </w:r>
      <w:r>
        <w:rPr>
          <w:rStyle w:val="Hipercze"/>
          <w:color w:val="auto"/>
          <w:sz w:val="22"/>
          <w:szCs w:val="22"/>
          <w:u w:val="none"/>
        </w:rPr>
        <w:t xml:space="preserve">  </w:t>
      </w:r>
      <w:proofErr w:type="gramEnd"/>
      <w:r>
        <w:rPr>
          <w:rStyle w:val="Hipercze"/>
          <w:color w:val="auto"/>
          <w:sz w:val="22"/>
          <w:szCs w:val="22"/>
          <w:u w:val="none"/>
        </w:rPr>
        <w:t xml:space="preserve">            </w:t>
      </w:r>
      <w:r w:rsidRPr="005B17EE">
        <w:rPr>
          <w:rStyle w:val="Hipercze"/>
          <w:color w:val="auto"/>
          <w:sz w:val="22"/>
          <w:szCs w:val="22"/>
          <w:u w:val="none"/>
        </w:rPr>
        <w:t xml:space="preserve">64-600 Oborniki. Umożliwiono również uczestniczenie w obu spotkaniach za pomocą platformy ZOOM. Wybrane formy konsultacji społecznych zostały podsumowane raportem zawierającym </w:t>
      </w:r>
      <w:r w:rsidRPr="005B17EE">
        <w:rPr>
          <w:sz w:val="22"/>
          <w:szCs w:val="22"/>
        </w:rPr>
        <w:t xml:space="preserve">wykaz zgłoszonych uwag wraz z propozycją ich rozpatrzenia i uzasadnieniem oraz protokoły z czynności przeprowadzonych w ramach konsultacji. </w:t>
      </w:r>
    </w:p>
    <w:p w14:paraId="4E77427C" w14:textId="488088CD" w:rsidR="009B1035" w:rsidRPr="005B17EE" w:rsidRDefault="009B1035" w:rsidP="009B1035">
      <w:pPr>
        <w:widowControl w:val="0"/>
        <w:numPr>
          <w:ilvl w:val="0"/>
          <w:numId w:val="1"/>
        </w:numPr>
        <w:tabs>
          <w:tab w:val="left" w:pos="360"/>
        </w:tabs>
        <w:suppressAutoHyphens/>
        <w:jc w:val="both"/>
        <w:rPr>
          <w:rStyle w:val="Hipercze"/>
          <w:color w:val="7F7F7F" w:themeColor="text1" w:themeTint="80"/>
          <w:sz w:val="22"/>
          <w:szCs w:val="22"/>
          <w:u w:val="none"/>
        </w:rPr>
      </w:pPr>
      <w:r w:rsidRPr="005B17EE">
        <w:rPr>
          <w:rStyle w:val="Hipercze"/>
          <w:color w:val="7F7F7F" w:themeColor="text1" w:themeTint="80"/>
          <w:sz w:val="22"/>
          <w:szCs w:val="22"/>
          <w:u w:val="none"/>
        </w:rPr>
        <w:t xml:space="preserve">W ustawowym terminie tj. do dnia </w:t>
      </w:r>
      <w:r>
        <w:rPr>
          <w:rStyle w:val="Hipercze"/>
          <w:color w:val="7F7F7F" w:themeColor="text1" w:themeTint="80"/>
          <w:sz w:val="22"/>
          <w:szCs w:val="22"/>
          <w:u w:val="none"/>
        </w:rPr>
        <w:t>30</w:t>
      </w:r>
      <w:r w:rsidRPr="005B17EE">
        <w:rPr>
          <w:rStyle w:val="Hipercze"/>
          <w:color w:val="7F7F7F" w:themeColor="text1" w:themeTint="80"/>
          <w:sz w:val="22"/>
          <w:szCs w:val="22"/>
          <w:u w:val="none"/>
        </w:rPr>
        <w:t xml:space="preserve"> września 2026 r. do projektu miejscowego planu zagospodarowania przestrzennego zgłoszono …. uwag/nie zgłoszono uwag. </w:t>
      </w:r>
      <w:r w:rsidRPr="005B17EE">
        <w:rPr>
          <w:color w:val="7F7F7F" w:themeColor="text1" w:themeTint="80"/>
          <w:sz w:val="22"/>
          <w:szCs w:val="22"/>
        </w:rPr>
        <w:t xml:space="preserve">Uwagi te zostały/nie zostały uwzględnione przez Burmistrza Obornik.  </w:t>
      </w:r>
    </w:p>
    <w:p w14:paraId="45E29B7A" w14:textId="4F75D403" w:rsidR="00B903D7" w:rsidRDefault="00BC760B" w:rsidP="00BC760B">
      <w:pPr>
        <w:widowControl w:val="0"/>
        <w:numPr>
          <w:ilvl w:val="0"/>
          <w:numId w:val="1"/>
        </w:numPr>
        <w:tabs>
          <w:tab w:val="left" w:pos="360"/>
        </w:tabs>
        <w:suppressAutoHyphens/>
        <w:spacing w:line="276" w:lineRule="auto"/>
        <w:jc w:val="both"/>
        <w:rPr>
          <w:sz w:val="22"/>
          <w:szCs w:val="22"/>
        </w:rPr>
      </w:pPr>
      <w:r w:rsidRPr="00106422">
        <w:rPr>
          <w:sz w:val="22"/>
          <w:szCs w:val="22"/>
        </w:rPr>
        <w:t xml:space="preserve">W </w:t>
      </w:r>
      <w:r w:rsidR="00106422" w:rsidRPr="00106422">
        <w:rPr>
          <w:sz w:val="22"/>
          <w:szCs w:val="22"/>
        </w:rPr>
        <w:t>wyznaczonym</w:t>
      </w:r>
      <w:r w:rsidRPr="00106422">
        <w:rPr>
          <w:sz w:val="22"/>
          <w:szCs w:val="22"/>
        </w:rPr>
        <w:t xml:space="preserve"> terminie, tj. </w:t>
      </w:r>
      <w:bookmarkStart w:id="0" w:name="_Hlk5184214"/>
      <w:r w:rsidRPr="00106422">
        <w:rPr>
          <w:sz w:val="22"/>
          <w:szCs w:val="22"/>
        </w:rPr>
        <w:t xml:space="preserve">do dnia </w:t>
      </w:r>
      <w:r w:rsidR="006E7286">
        <w:rPr>
          <w:sz w:val="22"/>
          <w:szCs w:val="22"/>
        </w:rPr>
        <w:t>30 września 2026 roku</w:t>
      </w:r>
      <w:r w:rsidRPr="00106422">
        <w:rPr>
          <w:sz w:val="22"/>
          <w:szCs w:val="22"/>
        </w:rPr>
        <w:t xml:space="preserve">, </w:t>
      </w:r>
      <w:bookmarkEnd w:id="0"/>
      <w:r w:rsidRPr="00106422">
        <w:rPr>
          <w:sz w:val="22"/>
          <w:szCs w:val="22"/>
        </w:rPr>
        <w:t xml:space="preserve">do projektu planu oraz prognozy oddziaływania na środowisko </w:t>
      </w:r>
      <w:r w:rsidR="006A061A" w:rsidRPr="00106422">
        <w:rPr>
          <w:sz w:val="22"/>
          <w:szCs w:val="22"/>
        </w:rPr>
        <w:t>wpłynęły</w:t>
      </w:r>
      <w:r w:rsidR="009B1035">
        <w:rPr>
          <w:sz w:val="22"/>
          <w:szCs w:val="22"/>
        </w:rPr>
        <w:t>/nie wpłynęły</w:t>
      </w:r>
      <w:r w:rsidR="006A061A" w:rsidRPr="00106422">
        <w:rPr>
          <w:sz w:val="22"/>
          <w:szCs w:val="22"/>
        </w:rPr>
        <w:t xml:space="preserve"> uwagi</w:t>
      </w:r>
      <w:r w:rsidR="00B903D7">
        <w:rPr>
          <w:sz w:val="22"/>
          <w:szCs w:val="22"/>
        </w:rPr>
        <w:t>.</w:t>
      </w:r>
    </w:p>
    <w:p w14:paraId="1D7D3239" w14:textId="3F93C645" w:rsidR="00BC760B" w:rsidRPr="00106422" w:rsidRDefault="00BC760B" w:rsidP="00BC760B">
      <w:pPr>
        <w:widowControl w:val="0"/>
        <w:numPr>
          <w:ilvl w:val="0"/>
          <w:numId w:val="1"/>
        </w:numPr>
        <w:tabs>
          <w:tab w:val="left" w:pos="360"/>
        </w:tabs>
        <w:suppressAutoHyphens/>
        <w:spacing w:line="276" w:lineRule="auto"/>
        <w:jc w:val="both"/>
        <w:rPr>
          <w:sz w:val="22"/>
          <w:szCs w:val="22"/>
        </w:rPr>
      </w:pPr>
      <w:r w:rsidRPr="00106422">
        <w:rPr>
          <w:sz w:val="22"/>
          <w:szCs w:val="22"/>
        </w:rPr>
        <w:t>Wobec dopełnienia procedury przewidzianej ustawą z dnia 27 marca 2003r. o planowaniu i</w:t>
      </w:r>
      <w:r w:rsidR="00A832AA" w:rsidRPr="00106422">
        <w:rPr>
          <w:sz w:val="22"/>
          <w:szCs w:val="22"/>
        </w:rPr>
        <w:t> </w:t>
      </w:r>
      <w:r w:rsidRPr="00106422">
        <w:rPr>
          <w:sz w:val="22"/>
          <w:szCs w:val="22"/>
        </w:rPr>
        <w:t>zagospodarowaniu przestrzennym projekt planu, przedłożono Radzie Miejskiej w</w:t>
      </w:r>
      <w:r w:rsidR="00A832AA" w:rsidRPr="00106422">
        <w:rPr>
          <w:sz w:val="22"/>
          <w:szCs w:val="22"/>
        </w:rPr>
        <w:t> </w:t>
      </w:r>
      <w:r w:rsidRPr="00106422">
        <w:rPr>
          <w:sz w:val="22"/>
          <w:szCs w:val="22"/>
        </w:rPr>
        <w:t>Obornikach, celem uchwalenia.</w:t>
      </w:r>
    </w:p>
    <w:p w14:paraId="05678A6A" w14:textId="7866F75A" w:rsidR="009B0972" w:rsidRPr="00106422" w:rsidRDefault="009B0972" w:rsidP="009B0972">
      <w:pPr>
        <w:widowControl w:val="0"/>
        <w:numPr>
          <w:ilvl w:val="0"/>
          <w:numId w:val="1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106422">
        <w:rPr>
          <w:rFonts w:eastAsia="Calibri"/>
          <w:sz w:val="22"/>
          <w:szCs w:val="22"/>
        </w:rPr>
        <w:t>Zgodnie z art. 1 ust. 2 ustawy o planowaniu i zagospodarowaniu przestrzennym projekt planu:</w:t>
      </w:r>
    </w:p>
    <w:p w14:paraId="7035B6A2" w14:textId="33B68535" w:rsidR="009B0972" w:rsidRPr="00106422" w:rsidRDefault="009B0972" w:rsidP="009B0972">
      <w:pPr>
        <w:widowControl w:val="0"/>
        <w:numPr>
          <w:ilvl w:val="0"/>
          <w:numId w:val="2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106422">
        <w:rPr>
          <w:rFonts w:eastAsia="Calibri"/>
          <w:sz w:val="22"/>
          <w:szCs w:val="22"/>
        </w:rPr>
        <w:t>uwzględnia wymagania ładu przestrzennego, w tym urbanistyki i architektury poprzez ustalenia zawarte m. in. w §4 tekstu uchwały, dotyczące zasad ochrony i kształtowania ładu przestrzennego oraz w §1</w:t>
      </w:r>
      <w:r w:rsidR="00B13B37">
        <w:rPr>
          <w:rFonts w:eastAsia="Calibri"/>
          <w:sz w:val="22"/>
          <w:szCs w:val="22"/>
        </w:rPr>
        <w:t xml:space="preserve">4 - </w:t>
      </w:r>
      <w:r w:rsidR="00B13B37" w:rsidRPr="00106422">
        <w:rPr>
          <w:rFonts w:eastAsia="Calibri"/>
          <w:sz w:val="22"/>
          <w:szCs w:val="22"/>
        </w:rPr>
        <w:t>§</w:t>
      </w:r>
      <w:r w:rsidR="00F343DE">
        <w:rPr>
          <w:rFonts w:eastAsia="Calibri"/>
          <w:sz w:val="22"/>
          <w:szCs w:val="22"/>
        </w:rPr>
        <w:t>20</w:t>
      </w:r>
      <w:r w:rsidR="00B13B37">
        <w:rPr>
          <w:rFonts w:eastAsia="Calibri"/>
          <w:sz w:val="22"/>
          <w:szCs w:val="22"/>
        </w:rPr>
        <w:t xml:space="preserve"> </w:t>
      </w:r>
      <w:r w:rsidRPr="00106422">
        <w:rPr>
          <w:rFonts w:eastAsia="Calibri"/>
          <w:sz w:val="22"/>
          <w:szCs w:val="22"/>
        </w:rPr>
        <w:t>ustalając zasady kształtowania zabudowy oraz wskaźniki zagospodarowania terenu;</w:t>
      </w:r>
    </w:p>
    <w:p w14:paraId="57AC528C" w14:textId="12A35888" w:rsidR="009B0972" w:rsidRPr="00106422" w:rsidRDefault="009B0972" w:rsidP="009B0972">
      <w:pPr>
        <w:widowControl w:val="0"/>
        <w:numPr>
          <w:ilvl w:val="0"/>
          <w:numId w:val="2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106422">
        <w:rPr>
          <w:rFonts w:eastAsia="Calibri"/>
          <w:sz w:val="22"/>
          <w:szCs w:val="22"/>
        </w:rPr>
        <w:t xml:space="preserve">uwzględnia walory architektoniczne i krajobrazowe poprzez ustalenia zawarte m. in. </w:t>
      </w:r>
      <w:r w:rsidR="00D338F6">
        <w:rPr>
          <w:rFonts w:eastAsia="Calibri"/>
          <w:sz w:val="22"/>
          <w:szCs w:val="22"/>
        </w:rPr>
        <w:t xml:space="preserve">                         </w:t>
      </w:r>
      <w:r w:rsidRPr="00106422">
        <w:rPr>
          <w:rFonts w:eastAsia="Calibri"/>
          <w:sz w:val="22"/>
          <w:szCs w:val="22"/>
        </w:rPr>
        <w:t>w §4, tekstu uchwały, dotyczące zasad ochrony i kształtowania ładu przestrzennego, w §5 dotyczące zasad ochrony środowiska, przyrody i krajobrazu oraz zasad kształtowania krajobrazu, w §1</w:t>
      </w:r>
      <w:r w:rsidR="00586F86">
        <w:rPr>
          <w:rFonts w:eastAsia="Calibri"/>
          <w:sz w:val="22"/>
          <w:szCs w:val="22"/>
        </w:rPr>
        <w:t>1</w:t>
      </w:r>
      <w:r w:rsidRPr="00106422">
        <w:rPr>
          <w:rFonts w:eastAsia="Calibri"/>
          <w:sz w:val="22"/>
          <w:szCs w:val="22"/>
        </w:rPr>
        <w:t xml:space="preserve"> dotyczące szczególnych warunków zagospodarowania terenu oraz ograniczeń w jego użytkowaniu oraz w </w:t>
      </w:r>
      <w:r w:rsidR="00033AF5" w:rsidRPr="00106422">
        <w:rPr>
          <w:rFonts w:eastAsia="Calibri"/>
          <w:sz w:val="22"/>
          <w:szCs w:val="22"/>
        </w:rPr>
        <w:t>§1</w:t>
      </w:r>
      <w:r w:rsidR="00033AF5">
        <w:rPr>
          <w:rFonts w:eastAsia="Calibri"/>
          <w:sz w:val="22"/>
          <w:szCs w:val="22"/>
        </w:rPr>
        <w:t xml:space="preserve">4 - </w:t>
      </w:r>
      <w:r w:rsidR="00033AF5" w:rsidRPr="00106422">
        <w:rPr>
          <w:rFonts w:eastAsia="Calibri"/>
          <w:sz w:val="22"/>
          <w:szCs w:val="22"/>
        </w:rPr>
        <w:t>§</w:t>
      </w:r>
      <w:r w:rsidR="00033AF5">
        <w:rPr>
          <w:rFonts w:eastAsia="Calibri"/>
          <w:sz w:val="22"/>
          <w:szCs w:val="22"/>
        </w:rPr>
        <w:t xml:space="preserve">20 </w:t>
      </w:r>
      <w:r w:rsidRPr="00106422">
        <w:rPr>
          <w:rFonts w:eastAsia="Calibri"/>
          <w:sz w:val="22"/>
          <w:szCs w:val="22"/>
        </w:rPr>
        <w:t>ustalając zasady kształtowania zabudowy oraz wskaźniki zagospodarowania terenu;</w:t>
      </w:r>
    </w:p>
    <w:p w14:paraId="08E79BB4" w14:textId="77777777" w:rsidR="009B0972" w:rsidRPr="00106422" w:rsidRDefault="009B0972" w:rsidP="009B0972">
      <w:pPr>
        <w:widowControl w:val="0"/>
        <w:numPr>
          <w:ilvl w:val="0"/>
          <w:numId w:val="2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106422">
        <w:rPr>
          <w:rFonts w:eastAsia="Calibri"/>
          <w:sz w:val="22"/>
          <w:szCs w:val="22"/>
        </w:rPr>
        <w:t xml:space="preserve">uwzględnia wymagania ochrony środowiska, w tym gospodarowania wodami i ochrony gruntów rolnych i leśnych poprzez ustalenia zawarte m. in. </w:t>
      </w:r>
      <w:r w:rsidRPr="00B903D7">
        <w:rPr>
          <w:rFonts w:eastAsia="Calibri"/>
          <w:sz w:val="22"/>
          <w:szCs w:val="22"/>
        </w:rPr>
        <w:t>w §5</w:t>
      </w:r>
      <w:r w:rsidRPr="00106422">
        <w:rPr>
          <w:rFonts w:eastAsia="Calibri"/>
          <w:sz w:val="22"/>
          <w:szCs w:val="22"/>
        </w:rPr>
        <w:t xml:space="preserve"> tekstu uchwały, dotyczące zasad ochrony środowiska, przyrody i krajobrazu oraz zasad kształtowania krajobrazu;</w:t>
      </w:r>
    </w:p>
    <w:p w14:paraId="526E0106" w14:textId="4DCB31C0" w:rsidR="00A832AA" w:rsidRPr="00106422" w:rsidRDefault="009B0972" w:rsidP="009B0972">
      <w:pPr>
        <w:widowControl w:val="0"/>
        <w:numPr>
          <w:ilvl w:val="0"/>
          <w:numId w:val="2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106422">
        <w:rPr>
          <w:rFonts w:eastAsia="Calibri"/>
          <w:sz w:val="22"/>
          <w:szCs w:val="22"/>
        </w:rPr>
        <w:t>uwzględnia wymagania ochrony dziedzictwa kulturowego i zabytków oraz dóbr kultury współczesnej</w:t>
      </w:r>
      <w:r w:rsidR="00A832AA" w:rsidRPr="00106422">
        <w:rPr>
          <w:rFonts w:eastAsia="Calibri"/>
          <w:sz w:val="22"/>
          <w:szCs w:val="22"/>
        </w:rPr>
        <w:t xml:space="preserve"> w §</w:t>
      </w:r>
      <w:r w:rsidR="00660884" w:rsidRPr="00106422">
        <w:rPr>
          <w:rFonts w:eastAsia="Calibri"/>
          <w:sz w:val="22"/>
          <w:szCs w:val="22"/>
        </w:rPr>
        <w:t>6</w:t>
      </w:r>
      <w:r w:rsidR="00A832AA" w:rsidRPr="00106422">
        <w:rPr>
          <w:rFonts w:eastAsia="Calibri"/>
          <w:sz w:val="22"/>
          <w:szCs w:val="22"/>
        </w:rPr>
        <w:t xml:space="preserve"> tekstu uchwały;</w:t>
      </w:r>
    </w:p>
    <w:p w14:paraId="7F66C2C9" w14:textId="01AB42D9" w:rsidR="009B0972" w:rsidRPr="00106422" w:rsidRDefault="009B0972" w:rsidP="009B0972">
      <w:pPr>
        <w:widowControl w:val="0"/>
        <w:numPr>
          <w:ilvl w:val="0"/>
          <w:numId w:val="2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106422">
        <w:rPr>
          <w:rFonts w:eastAsia="Calibri"/>
          <w:sz w:val="22"/>
          <w:szCs w:val="22"/>
        </w:rPr>
        <w:t>uwzględnia wymagania ochrony zdrowia oraz bezpieczeństwa ludzi i mienia, a także osób niepełnosprawnych poprzez ustalenia zawarte m.</w:t>
      </w:r>
      <w:r w:rsidR="00F665A2" w:rsidRPr="00106422">
        <w:rPr>
          <w:rFonts w:eastAsia="Calibri"/>
          <w:sz w:val="22"/>
          <w:szCs w:val="22"/>
        </w:rPr>
        <w:t xml:space="preserve"> </w:t>
      </w:r>
      <w:r w:rsidRPr="00106422">
        <w:rPr>
          <w:rFonts w:eastAsia="Calibri"/>
          <w:sz w:val="22"/>
          <w:szCs w:val="22"/>
        </w:rPr>
        <w:t>in. w §5 tekstu uchwały dotyczące zasad ochrony środowiska, przyrody i krajobrazu oraz zasad kształtowania krajobrazu oraz w §1</w:t>
      </w:r>
      <w:r w:rsidR="00F501FB">
        <w:rPr>
          <w:rFonts w:eastAsia="Calibri"/>
          <w:sz w:val="22"/>
          <w:szCs w:val="22"/>
        </w:rPr>
        <w:t>1</w:t>
      </w:r>
      <w:r w:rsidRPr="00106422">
        <w:rPr>
          <w:rFonts w:eastAsia="Calibri"/>
          <w:sz w:val="22"/>
          <w:szCs w:val="22"/>
        </w:rPr>
        <w:t xml:space="preserve"> tekstu uchwały dotyczące szczególnych warunków zagospodarowania terenu </w:t>
      </w:r>
      <w:r w:rsidR="00D338F6">
        <w:rPr>
          <w:rFonts w:eastAsia="Calibri"/>
          <w:sz w:val="22"/>
          <w:szCs w:val="22"/>
        </w:rPr>
        <w:t xml:space="preserve">                               </w:t>
      </w:r>
      <w:r w:rsidRPr="00106422">
        <w:rPr>
          <w:rFonts w:eastAsia="Calibri"/>
          <w:sz w:val="22"/>
          <w:szCs w:val="22"/>
        </w:rPr>
        <w:t>oraz ograniczeń w jego użytkowaniu;</w:t>
      </w:r>
    </w:p>
    <w:p w14:paraId="244BA4FD" w14:textId="01335F59" w:rsidR="009B0972" w:rsidRPr="00106422" w:rsidRDefault="009B0972" w:rsidP="009B0972">
      <w:pPr>
        <w:widowControl w:val="0"/>
        <w:numPr>
          <w:ilvl w:val="0"/>
          <w:numId w:val="2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106422">
        <w:rPr>
          <w:rFonts w:eastAsia="Calibri"/>
          <w:sz w:val="22"/>
          <w:szCs w:val="22"/>
        </w:rPr>
        <w:t>uwzględnienia walory ekonomiczne przestrzeni, poprzez ustalenia zawarte m.in. w §1</w:t>
      </w:r>
      <w:r w:rsidR="00B66D44" w:rsidRPr="00106422">
        <w:rPr>
          <w:rFonts w:eastAsia="Calibri"/>
          <w:sz w:val="22"/>
          <w:szCs w:val="22"/>
        </w:rPr>
        <w:t>3</w:t>
      </w:r>
      <w:r w:rsidR="002072B7" w:rsidRPr="00106422">
        <w:rPr>
          <w:rFonts w:eastAsia="Calibri"/>
          <w:sz w:val="22"/>
          <w:szCs w:val="22"/>
        </w:rPr>
        <w:t xml:space="preserve"> </w:t>
      </w:r>
      <w:r w:rsidRPr="00106422">
        <w:rPr>
          <w:rFonts w:eastAsia="Calibri"/>
          <w:sz w:val="22"/>
          <w:szCs w:val="22"/>
        </w:rPr>
        <w:t>tekstu uchwały;</w:t>
      </w:r>
    </w:p>
    <w:p w14:paraId="05053D14" w14:textId="10817D64" w:rsidR="009B0972" w:rsidRPr="00106422" w:rsidRDefault="009B0972" w:rsidP="009B0972">
      <w:pPr>
        <w:widowControl w:val="0"/>
        <w:numPr>
          <w:ilvl w:val="0"/>
          <w:numId w:val="2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106422">
        <w:rPr>
          <w:rFonts w:eastAsia="Calibri"/>
          <w:sz w:val="22"/>
          <w:szCs w:val="22"/>
        </w:rPr>
        <w:t>uwzględnia prawo własności, poprzez ustalenia zawarte m.in. w §1</w:t>
      </w:r>
      <w:r w:rsidR="00B66D44" w:rsidRPr="00106422">
        <w:rPr>
          <w:rFonts w:eastAsia="Calibri"/>
          <w:sz w:val="22"/>
          <w:szCs w:val="22"/>
        </w:rPr>
        <w:t>3</w:t>
      </w:r>
      <w:r w:rsidR="002072B7" w:rsidRPr="00106422">
        <w:rPr>
          <w:rFonts w:eastAsia="Calibri"/>
          <w:sz w:val="22"/>
          <w:szCs w:val="22"/>
        </w:rPr>
        <w:t xml:space="preserve"> </w:t>
      </w:r>
      <w:r w:rsidRPr="00106422">
        <w:rPr>
          <w:rFonts w:eastAsia="Calibri"/>
          <w:sz w:val="22"/>
          <w:szCs w:val="22"/>
        </w:rPr>
        <w:t>tekstu uchwały;</w:t>
      </w:r>
    </w:p>
    <w:p w14:paraId="3504E076" w14:textId="48607816" w:rsidR="009B0972" w:rsidRPr="00106422" w:rsidRDefault="009B0972" w:rsidP="009B0972">
      <w:pPr>
        <w:widowControl w:val="0"/>
        <w:numPr>
          <w:ilvl w:val="0"/>
          <w:numId w:val="2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106422">
        <w:rPr>
          <w:rFonts w:eastAsia="Calibri"/>
          <w:sz w:val="22"/>
          <w:szCs w:val="22"/>
        </w:rPr>
        <w:t>uwzględnia potrzeby obronności i bezpieczeństwa państwa, poprzez ustalenia zawarte m.in. w §1</w:t>
      </w:r>
      <w:r w:rsidR="005E78A0">
        <w:rPr>
          <w:rFonts w:eastAsia="Calibri"/>
          <w:sz w:val="22"/>
          <w:szCs w:val="22"/>
        </w:rPr>
        <w:t>2</w:t>
      </w:r>
      <w:r w:rsidRPr="00106422">
        <w:rPr>
          <w:rFonts w:eastAsia="Calibri"/>
          <w:sz w:val="22"/>
          <w:szCs w:val="22"/>
        </w:rPr>
        <w:t xml:space="preserve"> tekstu uchwały dotyczące zasad modernizacji, rozbudowy i budowy systemów komunikacji oraz w §1</w:t>
      </w:r>
      <w:r w:rsidR="0075009D">
        <w:rPr>
          <w:rFonts w:eastAsia="Calibri"/>
          <w:sz w:val="22"/>
          <w:szCs w:val="22"/>
        </w:rPr>
        <w:t>3</w:t>
      </w:r>
      <w:r w:rsidRPr="00106422">
        <w:rPr>
          <w:rFonts w:eastAsia="Calibri"/>
          <w:sz w:val="22"/>
          <w:szCs w:val="22"/>
        </w:rPr>
        <w:t xml:space="preserve"> tekstu uchwały, dotyczące zasad modernizacji, rozbudowy i</w:t>
      </w:r>
      <w:r w:rsidR="00B66D44" w:rsidRPr="00106422">
        <w:rPr>
          <w:rFonts w:eastAsia="Calibri"/>
          <w:sz w:val="22"/>
          <w:szCs w:val="22"/>
        </w:rPr>
        <w:t> </w:t>
      </w:r>
      <w:r w:rsidRPr="00106422">
        <w:rPr>
          <w:rFonts w:eastAsia="Calibri"/>
          <w:sz w:val="22"/>
          <w:szCs w:val="22"/>
        </w:rPr>
        <w:t>budowy systemów infrastruktury technicznej;</w:t>
      </w:r>
    </w:p>
    <w:p w14:paraId="1723F18D" w14:textId="4DD36D2F" w:rsidR="009B0972" w:rsidRPr="00106422" w:rsidRDefault="009B0972" w:rsidP="009B0972">
      <w:pPr>
        <w:widowControl w:val="0"/>
        <w:numPr>
          <w:ilvl w:val="0"/>
          <w:numId w:val="2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106422">
        <w:rPr>
          <w:rFonts w:eastAsia="Calibri"/>
          <w:sz w:val="22"/>
          <w:szCs w:val="22"/>
        </w:rPr>
        <w:t>uwzględnia potrzeby interesu publicznego poprzez ustalenia zawarte m.in. w §1</w:t>
      </w:r>
      <w:r w:rsidR="004F4E7A">
        <w:rPr>
          <w:rFonts w:eastAsia="Calibri"/>
          <w:sz w:val="22"/>
          <w:szCs w:val="22"/>
        </w:rPr>
        <w:t>2</w:t>
      </w:r>
      <w:r w:rsidRPr="00106422">
        <w:rPr>
          <w:rFonts w:eastAsia="Calibri"/>
          <w:sz w:val="22"/>
          <w:szCs w:val="22"/>
        </w:rPr>
        <w:t xml:space="preserve"> tekstu uchwały dotyczące zasad modernizacji, rozbudowy i budowy systemów komunikacji oraz w §1</w:t>
      </w:r>
      <w:r w:rsidR="004F4E7A">
        <w:rPr>
          <w:rFonts w:eastAsia="Calibri"/>
          <w:sz w:val="22"/>
          <w:szCs w:val="22"/>
        </w:rPr>
        <w:t>3</w:t>
      </w:r>
      <w:r w:rsidRPr="00106422">
        <w:rPr>
          <w:rFonts w:eastAsia="Calibri"/>
          <w:sz w:val="22"/>
          <w:szCs w:val="22"/>
        </w:rPr>
        <w:t xml:space="preserve"> tekstu uchwały, dotyczące zasad modernizacji, rozbudowy i budowy systemów infrastruktury technicznej;</w:t>
      </w:r>
    </w:p>
    <w:p w14:paraId="58F66A2A" w14:textId="69FAB458" w:rsidR="009B0972" w:rsidRPr="00106422" w:rsidRDefault="009B0972" w:rsidP="009B0972">
      <w:pPr>
        <w:widowControl w:val="0"/>
        <w:numPr>
          <w:ilvl w:val="0"/>
          <w:numId w:val="2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106422">
        <w:rPr>
          <w:rFonts w:eastAsia="Calibri"/>
          <w:sz w:val="22"/>
          <w:szCs w:val="22"/>
        </w:rPr>
        <w:t xml:space="preserve">uwzględnia potrzeby w zakresie rozwoju infrastruktury technicznej, w szczególności sieci szerokopasmowych poprzez ustalenia zawarte m. in. </w:t>
      </w:r>
      <w:r w:rsidRPr="00A86A13">
        <w:rPr>
          <w:rFonts w:eastAsia="Calibri"/>
          <w:sz w:val="22"/>
          <w:szCs w:val="22"/>
        </w:rPr>
        <w:t>w §1</w:t>
      </w:r>
      <w:r w:rsidR="004F4E7A">
        <w:rPr>
          <w:rFonts w:eastAsia="Calibri"/>
          <w:sz w:val="22"/>
          <w:szCs w:val="22"/>
        </w:rPr>
        <w:t>3</w:t>
      </w:r>
      <w:r w:rsidRPr="00106422">
        <w:rPr>
          <w:rFonts w:eastAsia="Calibri"/>
          <w:sz w:val="22"/>
          <w:szCs w:val="22"/>
        </w:rPr>
        <w:t xml:space="preserve"> tekstu uchwały, dotyczące zasad modernizacji, rozbudowy i budowy systemów infrastruktury technicznej.</w:t>
      </w:r>
    </w:p>
    <w:p w14:paraId="0053B317" w14:textId="77777777" w:rsidR="009B0972" w:rsidRPr="00106422" w:rsidRDefault="009B0972" w:rsidP="009B0972">
      <w:pPr>
        <w:widowControl w:val="0"/>
        <w:numPr>
          <w:ilvl w:val="0"/>
          <w:numId w:val="1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106422">
        <w:rPr>
          <w:rFonts w:eastAsia="Calibri"/>
          <w:sz w:val="22"/>
          <w:szCs w:val="22"/>
        </w:rPr>
        <w:lastRenderedPageBreak/>
        <w:t>Zgodnie z art. 1 ust. 2 pkt 11 - 13 ustawy o planowaniu i zagospodarowaniu przestrzennym, kolejno:</w:t>
      </w:r>
    </w:p>
    <w:p w14:paraId="260A2710" w14:textId="26781B4B" w:rsidR="009B0972" w:rsidRPr="00106422" w:rsidRDefault="009B0972" w:rsidP="009B0972">
      <w:pPr>
        <w:widowControl w:val="0"/>
        <w:numPr>
          <w:ilvl w:val="0"/>
          <w:numId w:val="3"/>
        </w:numPr>
        <w:tabs>
          <w:tab w:val="left" w:pos="360"/>
          <w:tab w:val="num" w:pos="1080"/>
        </w:tabs>
        <w:suppressAutoHyphens/>
        <w:spacing w:line="276" w:lineRule="auto"/>
        <w:ind w:left="1080"/>
        <w:jc w:val="both"/>
        <w:rPr>
          <w:rFonts w:eastAsia="Calibri"/>
          <w:sz w:val="22"/>
          <w:szCs w:val="22"/>
        </w:rPr>
      </w:pPr>
      <w:r w:rsidRPr="00106422">
        <w:rPr>
          <w:rFonts w:eastAsia="Calibri"/>
          <w:sz w:val="22"/>
          <w:szCs w:val="22"/>
        </w:rPr>
        <w:t>zapewniono udział społeczeństwu w pracach nad niniejszym projektem planu, w tym przy użyciu środków komunikacji elektronicznej;</w:t>
      </w:r>
    </w:p>
    <w:p w14:paraId="6E896302" w14:textId="68BBD6A6" w:rsidR="009B0972" w:rsidRPr="00106422" w:rsidRDefault="009B0972" w:rsidP="009B0972">
      <w:pPr>
        <w:widowControl w:val="0"/>
        <w:numPr>
          <w:ilvl w:val="0"/>
          <w:numId w:val="3"/>
        </w:numPr>
        <w:tabs>
          <w:tab w:val="left" w:pos="360"/>
          <w:tab w:val="num" w:pos="1080"/>
        </w:tabs>
        <w:suppressAutoHyphens/>
        <w:spacing w:line="276" w:lineRule="auto"/>
        <w:ind w:left="1080"/>
        <w:jc w:val="both"/>
        <w:rPr>
          <w:rFonts w:eastAsia="Calibri"/>
          <w:sz w:val="22"/>
          <w:szCs w:val="22"/>
        </w:rPr>
      </w:pPr>
      <w:r w:rsidRPr="00106422">
        <w:rPr>
          <w:rFonts w:eastAsia="Calibri"/>
          <w:sz w:val="22"/>
          <w:szCs w:val="22"/>
        </w:rPr>
        <w:t>niniejszy projekt planu został sporządzony przy zachowaniu jawności i przejrzystości procedur planistycznych;</w:t>
      </w:r>
    </w:p>
    <w:p w14:paraId="27A835EB" w14:textId="0926864F" w:rsidR="009B0972" w:rsidRPr="00106422" w:rsidRDefault="009B0972" w:rsidP="009B0972">
      <w:pPr>
        <w:widowControl w:val="0"/>
        <w:numPr>
          <w:ilvl w:val="0"/>
          <w:numId w:val="3"/>
        </w:numPr>
        <w:tabs>
          <w:tab w:val="left" w:pos="360"/>
          <w:tab w:val="num" w:pos="1080"/>
        </w:tabs>
        <w:suppressAutoHyphens/>
        <w:spacing w:line="276" w:lineRule="auto"/>
        <w:ind w:left="1080"/>
        <w:jc w:val="both"/>
        <w:rPr>
          <w:rFonts w:eastAsia="Calibri"/>
          <w:sz w:val="22"/>
          <w:szCs w:val="22"/>
        </w:rPr>
      </w:pPr>
      <w:r w:rsidRPr="00106422">
        <w:rPr>
          <w:rFonts w:eastAsia="Calibri"/>
          <w:sz w:val="22"/>
          <w:szCs w:val="22"/>
        </w:rPr>
        <w:t>niniejszy projekt planu, uwzględnia potrzebę zapewnienia odpowiedniej ilości i jakości wody, do celów zaopatrzenia ludności.</w:t>
      </w:r>
    </w:p>
    <w:p w14:paraId="3117FB43" w14:textId="77777777" w:rsidR="00A86A13" w:rsidRPr="00106422" w:rsidRDefault="00A86A13" w:rsidP="00A86A13">
      <w:pPr>
        <w:widowControl w:val="0"/>
        <w:numPr>
          <w:ilvl w:val="0"/>
          <w:numId w:val="1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106422">
        <w:rPr>
          <w:rFonts w:eastAsia="Calibri"/>
          <w:sz w:val="22"/>
          <w:szCs w:val="22"/>
        </w:rPr>
        <w:t>Zgodnie z art. 1 ust. 3 ustawy o planowaniu i zagospodarowaniu przestrzennym przy sporządzaniu projektu planu uwzględniony został interes publiczny oraz interesy prywatne, zmierzające do ochrony istniejącego stanu zagospodarowania, a także analizy ekonomiczne, środowiskowe i społeczne.</w:t>
      </w:r>
    </w:p>
    <w:p w14:paraId="7B294B50" w14:textId="46CDF569" w:rsidR="009B0972" w:rsidRPr="00106422" w:rsidRDefault="009B0972" w:rsidP="009B0972">
      <w:pPr>
        <w:widowControl w:val="0"/>
        <w:numPr>
          <w:ilvl w:val="0"/>
          <w:numId w:val="1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106422">
        <w:rPr>
          <w:rFonts w:eastAsia="Calibri"/>
          <w:sz w:val="22"/>
          <w:szCs w:val="22"/>
        </w:rPr>
        <w:t>W projekcie miejscowego planu zagospodarowania przestrzennego</w:t>
      </w:r>
      <w:r w:rsidR="008529CC" w:rsidRPr="00106422">
        <w:rPr>
          <w:rFonts w:eastAsia="Calibri"/>
          <w:sz w:val="22"/>
          <w:szCs w:val="22"/>
        </w:rPr>
        <w:t xml:space="preserve">, </w:t>
      </w:r>
      <w:r w:rsidRPr="00106422">
        <w:rPr>
          <w:rFonts w:eastAsia="Calibri"/>
          <w:sz w:val="22"/>
          <w:szCs w:val="22"/>
        </w:rPr>
        <w:t>uwzględniono wymagania wynikające z art. 1 ust. 4 ustawy o planowaniu i zagospodarowaniu przestrzennym.</w:t>
      </w:r>
    </w:p>
    <w:p w14:paraId="4DF3E97B" w14:textId="77777777" w:rsidR="009B0972" w:rsidRPr="00106422" w:rsidRDefault="009B0972" w:rsidP="009B0972">
      <w:pPr>
        <w:widowControl w:val="0"/>
        <w:numPr>
          <w:ilvl w:val="0"/>
          <w:numId w:val="1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106422">
        <w:rPr>
          <w:rFonts w:eastAsia="Calibri"/>
          <w:sz w:val="22"/>
          <w:szCs w:val="22"/>
        </w:rPr>
        <w:t>Zgodnie z art. 1 ust. 4 ustawy o planowaniu i zagospodarowaniu przestrzennym w przypadku nowej zabudowy, należy uwzględnić wymagania ładu przestrzennego, efektywnego gospodarowania przestrzenią oraz walory ekonomiczne przestrzeni poprzez:</w:t>
      </w:r>
    </w:p>
    <w:p w14:paraId="2150F3D2" w14:textId="77777777" w:rsidR="009B0972" w:rsidRPr="00106422" w:rsidRDefault="009B0972" w:rsidP="009B0972">
      <w:pPr>
        <w:widowControl w:val="0"/>
        <w:numPr>
          <w:ilvl w:val="0"/>
          <w:numId w:val="4"/>
        </w:numPr>
        <w:tabs>
          <w:tab w:val="left" w:pos="360"/>
        </w:tabs>
        <w:suppressAutoHyphens/>
        <w:spacing w:line="276" w:lineRule="auto"/>
        <w:ind w:left="1134"/>
        <w:contextualSpacing/>
        <w:jc w:val="both"/>
        <w:rPr>
          <w:rFonts w:eastAsia="Calibri"/>
          <w:sz w:val="22"/>
          <w:szCs w:val="22"/>
        </w:rPr>
      </w:pPr>
      <w:r w:rsidRPr="00106422">
        <w:rPr>
          <w:rFonts w:eastAsia="Calibri"/>
          <w:sz w:val="22"/>
          <w:szCs w:val="22"/>
        </w:rPr>
        <w:t>kształtowanie struktur przestrzennych, poprzez zaprojektowane tereny, uwzględnia dążenie do minimalizowania transportochłonności układu przestrzennego,</w:t>
      </w:r>
    </w:p>
    <w:p w14:paraId="39A6747D" w14:textId="77777777" w:rsidR="009B0972" w:rsidRPr="00106422" w:rsidRDefault="009B0972" w:rsidP="009B0972">
      <w:pPr>
        <w:widowControl w:val="0"/>
        <w:numPr>
          <w:ilvl w:val="0"/>
          <w:numId w:val="4"/>
        </w:numPr>
        <w:tabs>
          <w:tab w:val="left" w:pos="360"/>
        </w:tabs>
        <w:suppressAutoHyphens/>
        <w:spacing w:line="276" w:lineRule="auto"/>
        <w:ind w:left="1134"/>
        <w:contextualSpacing/>
        <w:jc w:val="both"/>
        <w:rPr>
          <w:rFonts w:eastAsia="Calibri"/>
          <w:sz w:val="22"/>
          <w:szCs w:val="22"/>
        </w:rPr>
      </w:pPr>
      <w:r w:rsidRPr="00106422">
        <w:rPr>
          <w:rFonts w:eastAsia="Calibri"/>
          <w:sz w:val="22"/>
          <w:szCs w:val="22"/>
        </w:rPr>
        <w:t>zaprojektowane tereny, umożliwiają mieszkańcom maksymalne wykorzystanie publicznego transportu zbiorowego jako podstawowego środka transportu,</w:t>
      </w:r>
    </w:p>
    <w:p w14:paraId="41CFB7E7" w14:textId="77777777" w:rsidR="009B0972" w:rsidRPr="00106422" w:rsidRDefault="009B0972" w:rsidP="009B0972">
      <w:pPr>
        <w:widowControl w:val="0"/>
        <w:numPr>
          <w:ilvl w:val="0"/>
          <w:numId w:val="4"/>
        </w:numPr>
        <w:tabs>
          <w:tab w:val="left" w:pos="360"/>
        </w:tabs>
        <w:suppressAutoHyphens/>
        <w:spacing w:line="276" w:lineRule="auto"/>
        <w:ind w:left="1134"/>
        <w:contextualSpacing/>
        <w:jc w:val="both"/>
        <w:rPr>
          <w:rFonts w:eastAsia="Calibri"/>
          <w:sz w:val="22"/>
          <w:szCs w:val="22"/>
        </w:rPr>
      </w:pPr>
      <w:r w:rsidRPr="00106422">
        <w:rPr>
          <w:rFonts w:eastAsia="Calibri"/>
          <w:sz w:val="22"/>
          <w:szCs w:val="22"/>
        </w:rPr>
        <w:t>zaproponowane rozwiązania przestrzenne zapewniają korzystne warunki przemieszczania się pieszych oraz rowerzystów,</w:t>
      </w:r>
    </w:p>
    <w:p w14:paraId="58CEE040" w14:textId="7E24E453" w:rsidR="009B0972" w:rsidRPr="00106422" w:rsidRDefault="009B0972" w:rsidP="009B0972">
      <w:pPr>
        <w:widowControl w:val="0"/>
        <w:numPr>
          <w:ilvl w:val="0"/>
          <w:numId w:val="4"/>
        </w:numPr>
        <w:tabs>
          <w:tab w:val="left" w:pos="360"/>
        </w:tabs>
        <w:suppressAutoHyphens/>
        <w:spacing w:line="276" w:lineRule="auto"/>
        <w:ind w:left="1134"/>
        <w:contextualSpacing/>
        <w:jc w:val="both"/>
        <w:rPr>
          <w:rFonts w:eastAsia="Calibri"/>
          <w:sz w:val="22"/>
          <w:szCs w:val="22"/>
        </w:rPr>
      </w:pPr>
      <w:r w:rsidRPr="00106422">
        <w:rPr>
          <w:rFonts w:eastAsia="Calibri"/>
          <w:sz w:val="22"/>
          <w:szCs w:val="22"/>
        </w:rPr>
        <w:t>projektowane tereny stanowi</w:t>
      </w:r>
      <w:r w:rsidR="00B27C88" w:rsidRPr="00106422">
        <w:rPr>
          <w:rFonts w:eastAsia="Calibri"/>
          <w:sz w:val="22"/>
          <w:szCs w:val="22"/>
        </w:rPr>
        <w:t>ą</w:t>
      </w:r>
      <w:r w:rsidRPr="00106422">
        <w:rPr>
          <w:rFonts w:eastAsia="Calibri"/>
          <w:sz w:val="22"/>
          <w:szCs w:val="22"/>
        </w:rPr>
        <w:t xml:space="preserve"> kontynuację istniejącej zabudowy</w:t>
      </w:r>
      <w:r w:rsidR="005440A6" w:rsidRPr="00106422">
        <w:rPr>
          <w:rFonts w:eastAsia="Calibri"/>
          <w:sz w:val="22"/>
          <w:szCs w:val="22"/>
        </w:rPr>
        <w:t>,</w:t>
      </w:r>
    </w:p>
    <w:p w14:paraId="1F59D0C1" w14:textId="77777777" w:rsidR="005440A6" w:rsidRPr="00106422" w:rsidRDefault="005440A6" w:rsidP="005440A6">
      <w:pPr>
        <w:widowControl w:val="0"/>
        <w:numPr>
          <w:ilvl w:val="0"/>
          <w:numId w:val="4"/>
        </w:numPr>
        <w:tabs>
          <w:tab w:val="left" w:pos="360"/>
        </w:tabs>
        <w:suppressAutoHyphens/>
        <w:spacing w:line="276" w:lineRule="auto"/>
        <w:ind w:left="1134"/>
        <w:contextualSpacing/>
        <w:jc w:val="both"/>
        <w:rPr>
          <w:rFonts w:eastAsia="Calibri"/>
          <w:sz w:val="22"/>
          <w:szCs w:val="22"/>
        </w:rPr>
      </w:pPr>
      <w:r w:rsidRPr="00106422">
        <w:rPr>
          <w:rFonts w:eastAsia="Calibri"/>
          <w:sz w:val="22"/>
          <w:szCs w:val="22"/>
        </w:rPr>
        <w:t>projektowanie uniwersalne.</w:t>
      </w:r>
    </w:p>
    <w:p w14:paraId="56A0A080" w14:textId="52BE0A9F" w:rsidR="00106422" w:rsidRPr="009B1035" w:rsidRDefault="00106422" w:rsidP="00106422">
      <w:pPr>
        <w:widowControl w:val="0"/>
        <w:numPr>
          <w:ilvl w:val="0"/>
          <w:numId w:val="1"/>
        </w:numPr>
        <w:tabs>
          <w:tab w:val="left" w:pos="360"/>
        </w:tabs>
        <w:suppressAutoHyphens/>
        <w:spacing w:line="276" w:lineRule="auto"/>
        <w:jc w:val="both"/>
        <w:rPr>
          <w:sz w:val="22"/>
          <w:szCs w:val="22"/>
        </w:rPr>
      </w:pPr>
      <w:r w:rsidRPr="009B1035">
        <w:rPr>
          <w:sz w:val="22"/>
          <w:szCs w:val="22"/>
        </w:rPr>
        <w:t>Projekt planu sporządzony został zgodnie z wynikami analizy aktualności Studium uwarunkowań i kierunków zagospodarowania przestrzennego Gminy Oborniki i miejscowych planów zagospodarowania przestrzennego, przyjętej uchwałą Nr LXXVII/970/24                              Rady Miejskiej w Obornikach z dnia 27 marca 2024 r., o której mowa w art. 32 ust. 1 ustawy            o planowaniu i zagospodarowaniu przestrzennym.</w:t>
      </w:r>
    </w:p>
    <w:p w14:paraId="3F24274E" w14:textId="1F881A5F" w:rsidR="009B0972" w:rsidRPr="009B1035" w:rsidRDefault="009B0972" w:rsidP="009B0972">
      <w:pPr>
        <w:widowControl w:val="0"/>
        <w:numPr>
          <w:ilvl w:val="0"/>
          <w:numId w:val="1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9B1035">
        <w:rPr>
          <w:rFonts w:eastAsia="Calibri"/>
          <w:sz w:val="22"/>
          <w:szCs w:val="22"/>
        </w:rPr>
        <w:t>Przedmiotowy projekt planu jest zgodny z wyznaczonymi kierunkami zagospodarowania w</w:t>
      </w:r>
      <w:r w:rsidR="00FC3C17" w:rsidRPr="009B1035">
        <w:rPr>
          <w:rFonts w:eastAsia="Calibri"/>
          <w:sz w:val="22"/>
          <w:szCs w:val="22"/>
        </w:rPr>
        <w:t> </w:t>
      </w:r>
      <w:r w:rsidRPr="009B1035">
        <w:rPr>
          <w:rFonts w:eastAsia="Calibri"/>
          <w:sz w:val="22"/>
          <w:szCs w:val="22"/>
        </w:rPr>
        <w:t xml:space="preserve">obowiązującym </w:t>
      </w:r>
      <w:r w:rsidR="00DC5295" w:rsidRPr="009B1035">
        <w:rPr>
          <w:rFonts w:eastAsia="Calibri"/>
          <w:bCs/>
          <w:sz w:val="22"/>
          <w:szCs w:val="22"/>
        </w:rPr>
        <w:t xml:space="preserve">Studium uwarunkowań i kierunków zagospodarowania przestrzennego Gminy Oborniki zatwierdzonym uchwałą Rady Miejskiej w Obornikach Nr LIII/810/18 </w:t>
      </w:r>
      <w:r w:rsidR="00233999" w:rsidRPr="009B1035">
        <w:rPr>
          <w:rFonts w:eastAsia="Calibri"/>
          <w:bCs/>
          <w:sz w:val="22"/>
          <w:szCs w:val="22"/>
        </w:rPr>
        <w:t>z</w:t>
      </w:r>
      <w:r w:rsidR="00DC5295" w:rsidRPr="009B1035">
        <w:rPr>
          <w:rFonts w:eastAsia="Calibri"/>
          <w:bCs/>
          <w:sz w:val="22"/>
          <w:szCs w:val="22"/>
        </w:rPr>
        <w:t xml:space="preserve"> dni</w:t>
      </w:r>
      <w:r w:rsidR="00233999" w:rsidRPr="009B1035">
        <w:rPr>
          <w:rFonts w:eastAsia="Calibri"/>
          <w:bCs/>
          <w:sz w:val="22"/>
          <w:szCs w:val="22"/>
        </w:rPr>
        <w:t>a</w:t>
      </w:r>
      <w:r w:rsidR="00DC5295" w:rsidRPr="009B1035">
        <w:rPr>
          <w:rFonts w:eastAsia="Calibri"/>
          <w:bCs/>
          <w:sz w:val="22"/>
          <w:szCs w:val="22"/>
        </w:rPr>
        <w:t xml:space="preserve"> 6 lipca 2018 r. oraz zmian</w:t>
      </w:r>
      <w:r w:rsidR="00106422" w:rsidRPr="009B1035">
        <w:rPr>
          <w:rFonts w:eastAsia="Calibri"/>
          <w:bCs/>
          <w:sz w:val="22"/>
          <w:szCs w:val="22"/>
        </w:rPr>
        <w:t>ie</w:t>
      </w:r>
      <w:r w:rsidR="00DC5295" w:rsidRPr="009B1035">
        <w:rPr>
          <w:rFonts w:eastAsia="Calibri"/>
          <w:bCs/>
          <w:sz w:val="22"/>
          <w:szCs w:val="22"/>
        </w:rPr>
        <w:t xml:space="preserve"> Studium uwarunkowań i kierunków zagospodarowania przestrzennego Gminy Oborniki, zatwierdzonej uchwałą nr LX/728/23 Rady Miejskiej w</w:t>
      </w:r>
      <w:r w:rsidR="00FC3C17" w:rsidRPr="009B1035">
        <w:rPr>
          <w:rFonts w:eastAsia="Calibri"/>
          <w:bCs/>
          <w:sz w:val="22"/>
          <w:szCs w:val="22"/>
        </w:rPr>
        <w:t> </w:t>
      </w:r>
      <w:r w:rsidR="00DC5295" w:rsidRPr="009B1035">
        <w:rPr>
          <w:rFonts w:eastAsia="Calibri"/>
          <w:bCs/>
          <w:sz w:val="22"/>
          <w:szCs w:val="22"/>
        </w:rPr>
        <w:t>Obornikach z dnia 25 stycznia 2023 r</w:t>
      </w:r>
      <w:r w:rsidRPr="009B1035">
        <w:rPr>
          <w:rFonts w:eastAsia="Calibri"/>
          <w:bCs/>
          <w:sz w:val="22"/>
          <w:szCs w:val="22"/>
        </w:rPr>
        <w:t>.</w:t>
      </w:r>
    </w:p>
    <w:p w14:paraId="6904C0F0" w14:textId="77777777" w:rsidR="009B0972" w:rsidRPr="00106422" w:rsidRDefault="009B0972" w:rsidP="009B0972">
      <w:pPr>
        <w:spacing w:line="276" w:lineRule="auto"/>
        <w:jc w:val="both"/>
        <w:rPr>
          <w:b/>
          <w:sz w:val="22"/>
          <w:szCs w:val="22"/>
        </w:rPr>
      </w:pPr>
    </w:p>
    <w:p w14:paraId="6280F00E" w14:textId="77777777" w:rsidR="00BE0941" w:rsidRPr="00106422" w:rsidRDefault="00BE0941">
      <w:pPr>
        <w:rPr>
          <w:sz w:val="22"/>
          <w:szCs w:val="22"/>
        </w:rPr>
      </w:pPr>
    </w:p>
    <w:sectPr w:rsidR="00BE0941" w:rsidRPr="00106422" w:rsidSect="00FB5DF6">
      <w:headerReference w:type="default" r:id="rId11"/>
      <w:footerReference w:type="even" r:id="rId12"/>
      <w:footerReference w:type="default" r:id="rId13"/>
      <w:pgSz w:w="11906" w:h="16838"/>
      <w:pgMar w:top="851" w:right="1418" w:bottom="1418" w:left="1418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D5247" w14:textId="77777777" w:rsidR="003E58F5" w:rsidRDefault="003E58F5">
      <w:r>
        <w:separator/>
      </w:r>
    </w:p>
  </w:endnote>
  <w:endnote w:type="continuationSeparator" w:id="0">
    <w:p w14:paraId="4463C99A" w14:textId="77777777" w:rsidR="003E58F5" w:rsidRDefault="003E5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A9CB6" w14:textId="77777777" w:rsidR="00995530" w:rsidRDefault="001479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30AF70A" w14:textId="77777777" w:rsidR="00995530" w:rsidRDefault="0099553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B282F" w14:textId="77777777" w:rsidR="00995530" w:rsidRPr="005F348D" w:rsidRDefault="00147998">
    <w:pPr>
      <w:pStyle w:val="Stopka"/>
      <w:framePr w:h="484" w:hRule="exact" w:wrap="around" w:vAnchor="text" w:hAnchor="margin" w:xAlign="right" w:y="-213"/>
      <w:rPr>
        <w:rStyle w:val="Numerstrony"/>
        <w:sz w:val="20"/>
        <w:szCs w:val="20"/>
      </w:rPr>
    </w:pPr>
    <w:r w:rsidRPr="005F348D">
      <w:rPr>
        <w:rStyle w:val="Numerstrony"/>
        <w:sz w:val="20"/>
        <w:szCs w:val="20"/>
      </w:rPr>
      <w:fldChar w:fldCharType="begin"/>
    </w:r>
    <w:r w:rsidRPr="005F348D">
      <w:rPr>
        <w:rStyle w:val="Numerstrony"/>
        <w:sz w:val="20"/>
        <w:szCs w:val="20"/>
      </w:rPr>
      <w:instrText xml:space="preserve">PAGE  </w:instrText>
    </w:r>
    <w:r w:rsidRPr="005F348D">
      <w:rPr>
        <w:rStyle w:val="Numerstrony"/>
        <w:sz w:val="20"/>
        <w:szCs w:val="20"/>
      </w:rPr>
      <w:fldChar w:fldCharType="separate"/>
    </w:r>
    <w:r w:rsidR="005B5656">
      <w:rPr>
        <w:rStyle w:val="Numerstrony"/>
        <w:noProof/>
        <w:sz w:val="20"/>
        <w:szCs w:val="20"/>
      </w:rPr>
      <w:t>3</w:t>
    </w:r>
    <w:r w:rsidRPr="005F348D">
      <w:rPr>
        <w:rStyle w:val="Numerstrony"/>
        <w:sz w:val="20"/>
        <w:szCs w:val="20"/>
      </w:rPr>
      <w:fldChar w:fldCharType="end"/>
    </w:r>
  </w:p>
  <w:p w14:paraId="60A177A0" w14:textId="77777777" w:rsidR="00995530" w:rsidRDefault="0099553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98657" w14:textId="77777777" w:rsidR="003E58F5" w:rsidRDefault="003E58F5">
      <w:r>
        <w:separator/>
      </w:r>
    </w:p>
  </w:footnote>
  <w:footnote w:type="continuationSeparator" w:id="0">
    <w:p w14:paraId="1AF5EF91" w14:textId="77777777" w:rsidR="003E58F5" w:rsidRDefault="003E58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B69BE" w14:textId="3A84C837" w:rsidR="00A86A13" w:rsidRDefault="006E7286">
    <w:pPr>
      <w:pStyle w:val="Nagwek"/>
    </w:pPr>
    <w:r>
      <w:t>31/08</w:t>
    </w:r>
    <w:r w:rsidR="00A86A13">
      <w:t>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D22A6"/>
    <w:multiLevelType w:val="hybridMultilevel"/>
    <w:tmpl w:val="E61C6AEA"/>
    <w:lvl w:ilvl="0" w:tplc="93268C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2ED2EB3"/>
    <w:multiLevelType w:val="hybridMultilevel"/>
    <w:tmpl w:val="65A6019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5CE05487"/>
    <w:multiLevelType w:val="hybridMultilevel"/>
    <w:tmpl w:val="040EFECE"/>
    <w:lvl w:ilvl="0" w:tplc="0415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3" w15:restartNumberingAfterBreak="0">
    <w:nsid w:val="67CE1F31"/>
    <w:multiLevelType w:val="hybridMultilevel"/>
    <w:tmpl w:val="B446661A"/>
    <w:lvl w:ilvl="0" w:tplc="F37A2C5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BB3BB2"/>
    <w:multiLevelType w:val="hybridMultilevel"/>
    <w:tmpl w:val="ED66F5A8"/>
    <w:lvl w:ilvl="0" w:tplc="06DA39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CB4FFB"/>
    <w:multiLevelType w:val="hybridMultilevel"/>
    <w:tmpl w:val="779633E4"/>
    <w:lvl w:ilvl="0" w:tplc="086C7552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7DA616BA"/>
    <w:multiLevelType w:val="hybridMultilevel"/>
    <w:tmpl w:val="27A414B6"/>
    <w:lvl w:ilvl="0" w:tplc="02CEDE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E8632E9"/>
    <w:multiLevelType w:val="hybridMultilevel"/>
    <w:tmpl w:val="DEBC6452"/>
    <w:lvl w:ilvl="0" w:tplc="F37A2C5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55053813">
    <w:abstractNumId w:val="7"/>
  </w:num>
  <w:num w:numId="2" w16cid:durableId="522665889">
    <w:abstractNumId w:val="5"/>
  </w:num>
  <w:num w:numId="3" w16cid:durableId="2036343610">
    <w:abstractNumId w:val="6"/>
  </w:num>
  <w:num w:numId="4" w16cid:durableId="1190413081">
    <w:abstractNumId w:val="1"/>
  </w:num>
  <w:num w:numId="5" w16cid:durableId="379744996">
    <w:abstractNumId w:val="2"/>
  </w:num>
  <w:num w:numId="6" w16cid:durableId="541787144">
    <w:abstractNumId w:val="3"/>
  </w:num>
  <w:num w:numId="7" w16cid:durableId="1332219008">
    <w:abstractNumId w:val="4"/>
  </w:num>
  <w:num w:numId="8" w16cid:durableId="629361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972"/>
    <w:rsid w:val="00033AF5"/>
    <w:rsid w:val="00047E84"/>
    <w:rsid w:val="00080A70"/>
    <w:rsid w:val="00081921"/>
    <w:rsid w:val="00091020"/>
    <w:rsid w:val="000A6425"/>
    <w:rsid w:val="000B2A7C"/>
    <w:rsid w:val="000C736C"/>
    <w:rsid w:val="000C7E36"/>
    <w:rsid w:val="000D6525"/>
    <w:rsid w:val="000F521D"/>
    <w:rsid w:val="00106422"/>
    <w:rsid w:val="00147998"/>
    <w:rsid w:val="001B0F91"/>
    <w:rsid w:val="001C2DCE"/>
    <w:rsid w:val="001E32B2"/>
    <w:rsid w:val="002072B7"/>
    <w:rsid w:val="00233999"/>
    <w:rsid w:val="00235F03"/>
    <w:rsid w:val="00241572"/>
    <w:rsid w:val="00261715"/>
    <w:rsid w:val="002647B5"/>
    <w:rsid w:val="00277701"/>
    <w:rsid w:val="00282BAA"/>
    <w:rsid w:val="002954EE"/>
    <w:rsid w:val="002E101E"/>
    <w:rsid w:val="0032624D"/>
    <w:rsid w:val="00373324"/>
    <w:rsid w:val="00375D57"/>
    <w:rsid w:val="00376F31"/>
    <w:rsid w:val="00383CD5"/>
    <w:rsid w:val="00384825"/>
    <w:rsid w:val="00387912"/>
    <w:rsid w:val="003C0347"/>
    <w:rsid w:val="003D419C"/>
    <w:rsid w:val="003E58F5"/>
    <w:rsid w:val="004277CA"/>
    <w:rsid w:val="00446B62"/>
    <w:rsid w:val="00447A0E"/>
    <w:rsid w:val="00461A68"/>
    <w:rsid w:val="004F4E7A"/>
    <w:rsid w:val="00536B70"/>
    <w:rsid w:val="005440A6"/>
    <w:rsid w:val="00545ABE"/>
    <w:rsid w:val="00574086"/>
    <w:rsid w:val="00586F86"/>
    <w:rsid w:val="005B5656"/>
    <w:rsid w:val="005E5A21"/>
    <w:rsid w:val="005E78A0"/>
    <w:rsid w:val="00607618"/>
    <w:rsid w:val="006214AB"/>
    <w:rsid w:val="00626FFA"/>
    <w:rsid w:val="00627285"/>
    <w:rsid w:val="00655E53"/>
    <w:rsid w:val="00660884"/>
    <w:rsid w:val="0066178D"/>
    <w:rsid w:val="0066210A"/>
    <w:rsid w:val="00691096"/>
    <w:rsid w:val="006A061A"/>
    <w:rsid w:val="006D1819"/>
    <w:rsid w:val="006E7286"/>
    <w:rsid w:val="006F7425"/>
    <w:rsid w:val="00711F8A"/>
    <w:rsid w:val="0075009D"/>
    <w:rsid w:val="00751592"/>
    <w:rsid w:val="007601B9"/>
    <w:rsid w:val="007A33D3"/>
    <w:rsid w:val="007B2AC3"/>
    <w:rsid w:val="007C586F"/>
    <w:rsid w:val="00831DE3"/>
    <w:rsid w:val="0083294F"/>
    <w:rsid w:val="008529CC"/>
    <w:rsid w:val="008550A4"/>
    <w:rsid w:val="008C47D2"/>
    <w:rsid w:val="0096103D"/>
    <w:rsid w:val="0096278A"/>
    <w:rsid w:val="00980946"/>
    <w:rsid w:val="00984552"/>
    <w:rsid w:val="00991263"/>
    <w:rsid w:val="009949F9"/>
    <w:rsid w:val="00995530"/>
    <w:rsid w:val="00997394"/>
    <w:rsid w:val="009B065E"/>
    <w:rsid w:val="009B0972"/>
    <w:rsid w:val="009B1035"/>
    <w:rsid w:val="00A05961"/>
    <w:rsid w:val="00A06067"/>
    <w:rsid w:val="00A32B8B"/>
    <w:rsid w:val="00A5126E"/>
    <w:rsid w:val="00A82858"/>
    <w:rsid w:val="00A832AA"/>
    <w:rsid w:val="00A86A13"/>
    <w:rsid w:val="00A91298"/>
    <w:rsid w:val="00AA70C9"/>
    <w:rsid w:val="00AB3D93"/>
    <w:rsid w:val="00AC697E"/>
    <w:rsid w:val="00AE1600"/>
    <w:rsid w:val="00B13B37"/>
    <w:rsid w:val="00B27C88"/>
    <w:rsid w:val="00B41156"/>
    <w:rsid w:val="00B4774F"/>
    <w:rsid w:val="00B5600B"/>
    <w:rsid w:val="00B66D44"/>
    <w:rsid w:val="00B903D7"/>
    <w:rsid w:val="00BC760B"/>
    <w:rsid w:val="00BE0941"/>
    <w:rsid w:val="00BF0F06"/>
    <w:rsid w:val="00C20979"/>
    <w:rsid w:val="00C60512"/>
    <w:rsid w:val="00C75024"/>
    <w:rsid w:val="00CB0986"/>
    <w:rsid w:val="00CF208B"/>
    <w:rsid w:val="00D2484E"/>
    <w:rsid w:val="00D338F6"/>
    <w:rsid w:val="00DA610E"/>
    <w:rsid w:val="00DC5295"/>
    <w:rsid w:val="00DF568D"/>
    <w:rsid w:val="00E01D97"/>
    <w:rsid w:val="00E03BC6"/>
    <w:rsid w:val="00E108CB"/>
    <w:rsid w:val="00E2117E"/>
    <w:rsid w:val="00E677C4"/>
    <w:rsid w:val="00E771DD"/>
    <w:rsid w:val="00E82F59"/>
    <w:rsid w:val="00EA5FEA"/>
    <w:rsid w:val="00ED2A3D"/>
    <w:rsid w:val="00F343DE"/>
    <w:rsid w:val="00F501FB"/>
    <w:rsid w:val="00F665A2"/>
    <w:rsid w:val="00F93D5E"/>
    <w:rsid w:val="00F93E1D"/>
    <w:rsid w:val="00FA6F29"/>
    <w:rsid w:val="00FB5DF6"/>
    <w:rsid w:val="00FC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AFEA0"/>
  <w15:chartTrackingRefBased/>
  <w15:docId w15:val="{826E17FB-ADF1-49B7-91CB-8C97B9308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9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9B09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9B097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9B0972"/>
  </w:style>
  <w:style w:type="character" w:styleId="Hipercze">
    <w:name w:val="Hyperlink"/>
    <w:uiPriority w:val="99"/>
    <w:unhideWhenUsed/>
    <w:rsid w:val="009B0972"/>
    <w:rPr>
      <w:color w:val="0563C1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rsid w:val="005440A6"/>
    <w:pPr>
      <w:spacing w:line="360" w:lineRule="auto"/>
      <w:ind w:firstLine="708"/>
      <w:jc w:val="both"/>
    </w:pPr>
    <w:rPr>
      <w:rFonts w:ascii="Arial" w:hAnsi="Arial"/>
      <w:sz w:val="22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440A6"/>
    <w:rPr>
      <w:rFonts w:ascii="Arial" w:eastAsia="Times New Roman" w:hAnsi="Arial" w:cs="Times New Roman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93D5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86A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6A1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orniki.p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bip.oborniki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oborniki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ip.oborniki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1427</Words>
  <Characters>8563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umoborniki25@oborniki.onmicrosoft.com</dc:creator>
  <cp:keywords/>
  <dc:description/>
  <cp:lastModifiedBy>umoborniki25@oborniki.onmicrosoft.com</cp:lastModifiedBy>
  <cp:revision>9</cp:revision>
  <cp:lastPrinted>2026-07-14T19:32:00Z</cp:lastPrinted>
  <dcterms:created xsi:type="dcterms:W3CDTF">2026-06-29T18:17:00Z</dcterms:created>
  <dcterms:modified xsi:type="dcterms:W3CDTF">2026-08-31T09:50:00Z</dcterms:modified>
</cp:coreProperties>
</file>