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FD43" w14:textId="77777777" w:rsidR="005F5104" w:rsidRPr="00E30217" w:rsidRDefault="00311053">
      <w:pPr>
        <w:ind w:left="2590" w:right="2587"/>
        <w:jc w:val="center"/>
        <w:rPr>
          <w:b/>
          <w:sz w:val="24"/>
        </w:rPr>
      </w:pPr>
      <w:r w:rsidRPr="00E30217">
        <w:rPr>
          <w:b/>
          <w:sz w:val="24"/>
        </w:rPr>
        <w:t>UCHWAŁA</w:t>
      </w:r>
      <w:r w:rsidRPr="00E30217">
        <w:rPr>
          <w:b/>
          <w:spacing w:val="-3"/>
          <w:sz w:val="24"/>
        </w:rPr>
        <w:t xml:space="preserve"> </w:t>
      </w:r>
      <w:r w:rsidRPr="00E30217">
        <w:rPr>
          <w:b/>
          <w:spacing w:val="-2"/>
          <w:sz w:val="24"/>
        </w:rPr>
        <w:t>NR..../....../....</w:t>
      </w:r>
    </w:p>
    <w:p w14:paraId="53FEEAED" w14:textId="77777777" w:rsidR="005F5104" w:rsidRPr="00E30217" w:rsidRDefault="00311053">
      <w:pPr>
        <w:ind w:left="2590" w:right="2587"/>
        <w:jc w:val="center"/>
        <w:rPr>
          <w:b/>
          <w:sz w:val="24"/>
        </w:rPr>
      </w:pPr>
      <w:r w:rsidRPr="00E30217">
        <w:rPr>
          <w:b/>
          <w:sz w:val="24"/>
        </w:rPr>
        <w:t>RADY</w:t>
      </w:r>
      <w:r w:rsidRPr="00E30217">
        <w:rPr>
          <w:b/>
          <w:spacing w:val="-12"/>
          <w:sz w:val="24"/>
        </w:rPr>
        <w:t xml:space="preserve"> </w:t>
      </w:r>
      <w:r w:rsidRPr="00E30217">
        <w:rPr>
          <w:b/>
          <w:sz w:val="24"/>
        </w:rPr>
        <w:t>MIEJSKIEJ</w:t>
      </w:r>
      <w:r w:rsidRPr="00E30217">
        <w:rPr>
          <w:b/>
          <w:spacing w:val="-11"/>
          <w:sz w:val="24"/>
        </w:rPr>
        <w:t xml:space="preserve"> </w:t>
      </w:r>
      <w:r w:rsidRPr="00E30217">
        <w:rPr>
          <w:b/>
          <w:sz w:val="24"/>
        </w:rPr>
        <w:t>W</w:t>
      </w:r>
      <w:r w:rsidRPr="00E30217">
        <w:rPr>
          <w:b/>
          <w:spacing w:val="-11"/>
          <w:sz w:val="24"/>
        </w:rPr>
        <w:t xml:space="preserve"> </w:t>
      </w:r>
      <w:r w:rsidRPr="00E30217">
        <w:rPr>
          <w:b/>
          <w:sz w:val="24"/>
        </w:rPr>
        <w:t>OBORNIKACH z dnia........................</w:t>
      </w:r>
    </w:p>
    <w:p w14:paraId="75875C0A" w14:textId="77777777" w:rsidR="005F5104" w:rsidRPr="00E30217" w:rsidRDefault="005F5104" w:rsidP="003E1371">
      <w:pPr>
        <w:pStyle w:val="Tekstpodstawowy"/>
        <w:spacing w:before="273"/>
        <w:ind w:left="0" w:firstLine="0"/>
        <w:jc w:val="both"/>
        <w:rPr>
          <w:b/>
        </w:rPr>
      </w:pPr>
    </w:p>
    <w:p w14:paraId="64E2D295" w14:textId="31A4DE91" w:rsidR="005F5104" w:rsidRPr="00E30217" w:rsidRDefault="00311053" w:rsidP="003E1371">
      <w:pPr>
        <w:spacing w:before="1"/>
        <w:ind w:left="118" w:right="148"/>
        <w:jc w:val="both"/>
        <w:rPr>
          <w:b/>
          <w:sz w:val="24"/>
          <w:szCs w:val="24"/>
        </w:rPr>
      </w:pPr>
      <w:r w:rsidRPr="00E30217">
        <w:rPr>
          <w:b/>
          <w:sz w:val="24"/>
          <w:szCs w:val="24"/>
        </w:rPr>
        <w:t>w</w:t>
      </w:r>
      <w:r w:rsidRPr="00E30217">
        <w:rPr>
          <w:b/>
          <w:spacing w:val="-5"/>
          <w:sz w:val="24"/>
          <w:szCs w:val="24"/>
        </w:rPr>
        <w:t xml:space="preserve"> </w:t>
      </w:r>
      <w:r w:rsidRPr="00E30217">
        <w:rPr>
          <w:b/>
          <w:sz w:val="24"/>
          <w:szCs w:val="24"/>
        </w:rPr>
        <w:t>sprawie</w:t>
      </w:r>
      <w:r w:rsidRPr="00E30217">
        <w:rPr>
          <w:b/>
          <w:spacing w:val="-6"/>
          <w:sz w:val="24"/>
          <w:szCs w:val="24"/>
        </w:rPr>
        <w:t xml:space="preserve"> </w:t>
      </w:r>
      <w:r w:rsidRPr="00E30217">
        <w:rPr>
          <w:b/>
          <w:sz w:val="24"/>
          <w:szCs w:val="24"/>
        </w:rPr>
        <w:t>miejscowego</w:t>
      </w:r>
      <w:r w:rsidRPr="00E30217">
        <w:rPr>
          <w:b/>
          <w:spacing w:val="-3"/>
          <w:sz w:val="24"/>
          <w:szCs w:val="24"/>
        </w:rPr>
        <w:t xml:space="preserve"> </w:t>
      </w:r>
      <w:r w:rsidRPr="00E30217">
        <w:rPr>
          <w:b/>
          <w:sz w:val="24"/>
          <w:szCs w:val="24"/>
        </w:rPr>
        <w:t>planu</w:t>
      </w:r>
      <w:r w:rsidRPr="00E30217">
        <w:rPr>
          <w:b/>
          <w:spacing w:val="-5"/>
          <w:sz w:val="24"/>
          <w:szCs w:val="24"/>
        </w:rPr>
        <w:t xml:space="preserve"> </w:t>
      </w:r>
      <w:r w:rsidRPr="00E30217">
        <w:rPr>
          <w:b/>
          <w:sz w:val="24"/>
          <w:szCs w:val="24"/>
        </w:rPr>
        <w:t>zagospodarowania</w:t>
      </w:r>
      <w:r w:rsidRPr="00E30217">
        <w:rPr>
          <w:b/>
          <w:spacing w:val="-5"/>
          <w:sz w:val="24"/>
          <w:szCs w:val="24"/>
        </w:rPr>
        <w:t xml:space="preserve"> </w:t>
      </w:r>
      <w:r w:rsidRPr="00E30217">
        <w:rPr>
          <w:b/>
          <w:sz w:val="24"/>
          <w:szCs w:val="24"/>
        </w:rPr>
        <w:t>przestrzennego</w:t>
      </w:r>
      <w:r w:rsidRPr="00E30217">
        <w:rPr>
          <w:b/>
          <w:spacing w:val="-5"/>
          <w:sz w:val="24"/>
          <w:szCs w:val="24"/>
        </w:rPr>
        <w:t xml:space="preserve"> </w:t>
      </w:r>
      <w:r w:rsidR="003E1371" w:rsidRPr="00E30217">
        <w:rPr>
          <w:b/>
          <w:sz w:val="24"/>
          <w:szCs w:val="24"/>
        </w:rPr>
        <w:t>dla terenu działki oznaczonej w ewidencji gruntów i budynków nr 194/2 położonej w miejscowości Kowanówk</w:t>
      </w:r>
      <w:r w:rsidR="00825B20" w:rsidRPr="00E30217">
        <w:rPr>
          <w:b/>
          <w:sz w:val="24"/>
          <w:szCs w:val="24"/>
        </w:rPr>
        <w:t>o</w:t>
      </w:r>
      <w:r w:rsidR="003E1371" w:rsidRPr="00E30217">
        <w:rPr>
          <w:b/>
          <w:sz w:val="24"/>
          <w:szCs w:val="24"/>
        </w:rPr>
        <w:t>, gmina Oborniki</w:t>
      </w:r>
    </w:p>
    <w:p w14:paraId="0C1B107D" w14:textId="77777777" w:rsidR="005F5104" w:rsidRPr="00E30217" w:rsidRDefault="005F5104">
      <w:pPr>
        <w:pStyle w:val="Tekstpodstawowy"/>
        <w:spacing w:before="163"/>
        <w:ind w:left="0" w:firstLine="0"/>
        <w:rPr>
          <w:b/>
        </w:rPr>
      </w:pPr>
    </w:p>
    <w:p w14:paraId="05544662" w14:textId="4A85A5F2" w:rsidR="005F5104" w:rsidRPr="00E30217" w:rsidRDefault="00311053">
      <w:pPr>
        <w:pStyle w:val="Tekstpodstawowy"/>
        <w:ind w:right="113" w:firstLine="0"/>
        <w:jc w:val="both"/>
      </w:pPr>
      <w:r w:rsidRPr="00E30217">
        <w:t>Na podstawie art. 18 ust. 2 pkt 5 ustawy z dnia 8 marca 1990 r. o samorządzie gminnym</w:t>
      </w:r>
      <w:r w:rsidR="00C4175A" w:rsidRPr="00E30217">
        <w:t xml:space="preserve">                        </w:t>
      </w:r>
      <w:r w:rsidRPr="00E30217">
        <w:t xml:space="preserve"> (Dz.</w:t>
      </w:r>
      <w:r w:rsidR="00B33EE7" w:rsidRPr="00E30217">
        <w:t> </w:t>
      </w:r>
      <w:r w:rsidRPr="00E30217">
        <w:t>U.</w:t>
      </w:r>
      <w:r w:rsidRPr="00E30217">
        <w:rPr>
          <w:spacing w:val="10"/>
        </w:rPr>
        <w:t xml:space="preserve"> </w:t>
      </w:r>
      <w:r w:rsidRPr="00E30217">
        <w:t>z</w:t>
      </w:r>
      <w:r w:rsidRPr="00E30217">
        <w:rPr>
          <w:spacing w:val="9"/>
        </w:rPr>
        <w:t xml:space="preserve"> </w:t>
      </w:r>
      <w:r w:rsidRPr="00E30217">
        <w:t>202</w:t>
      </w:r>
      <w:r w:rsidR="0001358A" w:rsidRPr="00E30217">
        <w:t>4</w:t>
      </w:r>
      <w:r w:rsidRPr="00E30217">
        <w:rPr>
          <w:spacing w:val="10"/>
        </w:rPr>
        <w:t xml:space="preserve"> </w:t>
      </w:r>
      <w:r w:rsidRPr="00E30217">
        <w:t>r.</w:t>
      </w:r>
      <w:r w:rsidRPr="00E30217">
        <w:rPr>
          <w:spacing w:val="10"/>
        </w:rPr>
        <w:t xml:space="preserve"> </w:t>
      </w:r>
      <w:r w:rsidRPr="00E30217">
        <w:t>poz.</w:t>
      </w:r>
      <w:r w:rsidRPr="00E30217">
        <w:rPr>
          <w:spacing w:val="10"/>
        </w:rPr>
        <w:t xml:space="preserve"> </w:t>
      </w:r>
      <w:r w:rsidR="00E351E4" w:rsidRPr="00E30217">
        <w:rPr>
          <w:spacing w:val="10"/>
        </w:rPr>
        <w:t>1465</w:t>
      </w:r>
      <w:r w:rsidR="0001358A" w:rsidRPr="00E30217">
        <w:rPr>
          <w:spacing w:val="10"/>
        </w:rPr>
        <w:t xml:space="preserve">, </w:t>
      </w:r>
      <w:r w:rsidR="00E351E4" w:rsidRPr="00E30217">
        <w:rPr>
          <w:spacing w:val="10"/>
        </w:rPr>
        <w:t>1572</w:t>
      </w:r>
      <w:r w:rsidR="00572F6E" w:rsidRPr="00E30217">
        <w:rPr>
          <w:spacing w:val="10"/>
        </w:rPr>
        <w:t>, 1907, 1940</w:t>
      </w:r>
      <w:r w:rsidRPr="00E30217">
        <w:t>)</w:t>
      </w:r>
      <w:r w:rsidRPr="00E30217">
        <w:rPr>
          <w:spacing w:val="10"/>
        </w:rPr>
        <w:t xml:space="preserve"> </w:t>
      </w:r>
      <w:r w:rsidRPr="00E30217">
        <w:t>oraz</w:t>
      </w:r>
      <w:r w:rsidRPr="00E30217">
        <w:rPr>
          <w:spacing w:val="9"/>
        </w:rPr>
        <w:t xml:space="preserve"> </w:t>
      </w:r>
      <w:r w:rsidRPr="00E30217">
        <w:t>art.</w:t>
      </w:r>
      <w:r w:rsidRPr="00E30217">
        <w:rPr>
          <w:spacing w:val="10"/>
        </w:rPr>
        <w:t xml:space="preserve"> </w:t>
      </w:r>
      <w:r w:rsidRPr="00E30217">
        <w:t>20</w:t>
      </w:r>
      <w:r w:rsidRPr="00E30217">
        <w:rPr>
          <w:spacing w:val="10"/>
        </w:rPr>
        <w:t xml:space="preserve"> </w:t>
      </w:r>
      <w:r w:rsidRPr="00E30217">
        <w:t>ust.</w:t>
      </w:r>
      <w:r w:rsidRPr="00E30217">
        <w:rPr>
          <w:spacing w:val="11"/>
        </w:rPr>
        <w:t xml:space="preserve"> </w:t>
      </w:r>
      <w:r w:rsidRPr="00E30217">
        <w:t>1</w:t>
      </w:r>
      <w:r w:rsidRPr="00E30217">
        <w:rPr>
          <w:spacing w:val="10"/>
        </w:rPr>
        <w:t xml:space="preserve"> </w:t>
      </w:r>
      <w:r w:rsidRPr="00E30217">
        <w:t>ustawy</w:t>
      </w:r>
      <w:r w:rsidRPr="00E30217">
        <w:rPr>
          <w:spacing w:val="10"/>
        </w:rPr>
        <w:t xml:space="preserve"> </w:t>
      </w:r>
      <w:r w:rsidRPr="00E30217">
        <w:t>z</w:t>
      </w:r>
      <w:r w:rsidRPr="00E30217">
        <w:rPr>
          <w:spacing w:val="9"/>
        </w:rPr>
        <w:t xml:space="preserve"> </w:t>
      </w:r>
      <w:r w:rsidRPr="00E30217">
        <w:t>dnia</w:t>
      </w:r>
      <w:r w:rsidRPr="00E30217">
        <w:rPr>
          <w:spacing w:val="10"/>
        </w:rPr>
        <w:t xml:space="preserve"> </w:t>
      </w:r>
      <w:r w:rsidRPr="00E30217">
        <w:t>27</w:t>
      </w:r>
      <w:r w:rsidRPr="00E30217">
        <w:rPr>
          <w:spacing w:val="10"/>
        </w:rPr>
        <w:t xml:space="preserve"> </w:t>
      </w:r>
      <w:r w:rsidRPr="00E30217">
        <w:t>marca</w:t>
      </w:r>
      <w:r w:rsidRPr="00E30217">
        <w:rPr>
          <w:spacing w:val="9"/>
        </w:rPr>
        <w:t xml:space="preserve"> </w:t>
      </w:r>
      <w:r w:rsidRPr="00E30217">
        <w:t>2003</w:t>
      </w:r>
      <w:r w:rsidR="00B33EE7" w:rsidRPr="00E30217">
        <w:rPr>
          <w:spacing w:val="10"/>
        </w:rPr>
        <w:t> </w:t>
      </w:r>
      <w:r w:rsidRPr="00E30217">
        <w:t>r.</w:t>
      </w:r>
      <w:r w:rsidRPr="00E30217">
        <w:rPr>
          <w:spacing w:val="10"/>
        </w:rPr>
        <w:t xml:space="preserve"> </w:t>
      </w:r>
      <w:r w:rsidRPr="00E30217">
        <w:t>o</w:t>
      </w:r>
      <w:r w:rsidR="00EC6F28" w:rsidRPr="00E30217">
        <w:t> </w:t>
      </w:r>
      <w:r w:rsidRPr="00E30217">
        <w:t>planowaniu i</w:t>
      </w:r>
      <w:r w:rsidRPr="00E30217">
        <w:rPr>
          <w:spacing w:val="-2"/>
        </w:rPr>
        <w:t xml:space="preserve"> </w:t>
      </w:r>
      <w:r w:rsidRPr="00E30217">
        <w:t>zagospodarowaniu przestrzennym (Dz. U. z 202</w:t>
      </w:r>
      <w:r w:rsidR="0001358A" w:rsidRPr="00E30217">
        <w:t>4</w:t>
      </w:r>
      <w:r w:rsidRPr="00E30217">
        <w:t xml:space="preserve"> r. poz. </w:t>
      </w:r>
      <w:r w:rsidR="0001358A" w:rsidRPr="00E30217">
        <w:t>1130</w:t>
      </w:r>
      <w:r w:rsidR="00572F6E" w:rsidRPr="00E30217">
        <w:t>, 1907, 1940</w:t>
      </w:r>
      <w:r w:rsidRPr="00E30217">
        <w:t>) Rada Miejska w Obornikach uchwala, co następuje:</w:t>
      </w:r>
    </w:p>
    <w:p w14:paraId="0D1CCF35" w14:textId="77777777" w:rsidR="005F5104" w:rsidRPr="00E30217" w:rsidRDefault="00311053" w:rsidP="00661A9C">
      <w:pPr>
        <w:pStyle w:val="Tekstpodstawowy"/>
        <w:spacing w:before="274"/>
        <w:ind w:firstLine="0"/>
        <w:jc w:val="center"/>
      </w:pPr>
      <w:r w:rsidRPr="00E30217">
        <w:rPr>
          <w:spacing w:val="-5"/>
        </w:rPr>
        <w:t>§1</w:t>
      </w:r>
    </w:p>
    <w:p w14:paraId="2545E12C" w14:textId="4FAEE79E" w:rsidR="005F5104" w:rsidRPr="00E30217" w:rsidRDefault="00311053" w:rsidP="00AB7092">
      <w:pPr>
        <w:pStyle w:val="Akapitzlist"/>
        <w:numPr>
          <w:ilvl w:val="0"/>
          <w:numId w:val="12"/>
        </w:numPr>
        <w:ind w:left="426" w:right="114" w:hanging="284"/>
        <w:jc w:val="both"/>
        <w:rPr>
          <w:sz w:val="24"/>
        </w:rPr>
      </w:pPr>
      <w:r w:rsidRPr="00E30217">
        <w:rPr>
          <w:sz w:val="24"/>
        </w:rPr>
        <w:t>Uchwala się miejscowy plan zagospodarowania przestrzennego dla terenu położonego w</w:t>
      </w:r>
      <w:r w:rsidR="00B33EE7" w:rsidRPr="00E30217">
        <w:rPr>
          <w:sz w:val="24"/>
        </w:rPr>
        <w:t> </w:t>
      </w:r>
      <w:r w:rsidRPr="00E30217">
        <w:rPr>
          <w:sz w:val="24"/>
        </w:rPr>
        <w:t xml:space="preserve">miejscowości </w:t>
      </w:r>
      <w:r w:rsidR="007D75B5" w:rsidRPr="00E30217">
        <w:rPr>
          <w:sz w:val="24"/>
        </w:rPr>
        <w:t>Kowanówko</w:t>
      </w:r>
      <w:r w:rsidRPr="00E30217">
        <w:rPr>
          <w:sz w:val="24"/>
        </w:rPr>
        <w:t xml:space="preserve">, gmina Oborniki, zwany dalej „planem” po stwierdzeniu, że </w:t>
      </w:r>
      <w:r w:rsidR="00131DC8" w:rsidRPr="00E30217">
        <w:rPr>
          <w:sz w:val="24"/>
        </w:rPr>
        <w:t xml:space="preserve">zapisy niniejszej uchwały </w:t>
      </w:r>
      <w:r w:rsidRPr="00E30217">
        <w:rPr>
          <w:sz w:val="24"/>
        </w:rPr>
        <w:t>nie naruszają ustaleń Studium uwarunkowań i</w:t>
      </w:r>
      <w:r w:rsidR="003C29E8" w:rsidRPr="00E30217">
        <w:rPr>
          <w:sz w:val="24"/>
        </w:rPr>
        <w:t> </w:t>
      </w:r>
      <w:r w:rsidRPr="00E30217">
        <w:rPr>
          <w:sz w:val="24"/>
        </w:rPr>
        <w:t>kierunków zagospodarowania przestrzennego Gminy Oborniki zatwierdzonego uchwałą Rady Miejskiej w Obornikach Nr LIII/810/18 w dniu 6 lipca 2018 r. oraz zmiany Studium uwarunkowań i kierunków zagospodarowania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przestrzennego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Gminy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Oborniki,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zatwierdzonej</w:t>
      </w:r>
      <w:r w:rsidR="002728D2" w:rsidRPr="00E30217">
        <w:rPr>
          <w:spacing w:val="80"/>
          <w:w w:val="150"/>
          <w:sz w:val="24"/>
        </w:rPr>
        <w:t xml:space="preserve"> </w:t>
      </w:r>
      <w:r w:rsidRPr="00E30217">
        <w:rPr>
          <w:sz w:val="24"/>
        </w:rPr>
        <w:t>uchwałą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nr LX/728/23 Rady Miejskiej w Obornikach z</w:t>
      </w:r>
      <w:r w:rsidR="00EC6F28" w:rsidRPr="00E30217">
        <w:rPr>
          <w:sz w:val="24"/>
        </w:rPr>
        <w:t> </w:t>
      </w:r>
      <w:r w:rsidRPr="00E30217">
        <w:rPr>
          <w:sz w:val="24"/>
        </w:rPr>
        <w:t>dnia 25 stycznia 2023</w:t>
      </w:r>
      <w:r w:rsidR="003C29E8" w:rsidRPr="00E30217">
        <w:rPr>
          <w:sz w:val="24"/>
        </w:rPr>
        <w:t> </w:t>
      </w:r>
      <w:r w:rsidRPr="00E30217">
        <w:rPr>
          <w:sz w:val="24"/>
        </w:rPr>
        <w:t>r.</w:t>
      </w:r>
    </w:p>
    <w:p w14:paraId="5227E929" w14:textId="77777777" w:rsidR="00AB7092" w:rsidRPr="00E30217" w:rsidRDefault="00AB7092" w:rsidP="00AB7092">
      <w:pPr>
        <w:tabs>
          <w:tab w:val="left" w:pos="386"/>
        </w:tabs>
        <w:ind w:left="426" w:right="114" w:hanging="284"/>
        <w:rPr>
          <w:sz w:val="24"/>
        </w:rPr>
      </w:pPr>
    </w:p>
    <w:p w14:paraId="04DC2250" w14:textId="77777777" w:rsidR="005F5104" w:rsidRPr="00E30217" w:rsidRDefault="00311053" w:rsidP="00AB7092">
      <w:pPr>
        <w:pStyle w:val="Akapitzlist"/>
        <w:numPr>
          <w:ilvl w:val="0"/>
          <w:numId w:val="12"/>
        </w:numPr>
        <w:tabs>
          <w:tab w:val="left" w:pos="358"/>
        </w:tabs>
        <w:ind w:left="426" w:hanging="284"/>
        <w:jc w:val="both"/>
        <w:rPr>
          <w:sz w:val="24"/>
        </w:rPr>
      </w:pPr>
      <w:r w:rsidRPr="00E30217">
        <w:rPr>
          <w:sz w:val="24"/>
        </w:rPr>
        <w:t>Integralną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część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uchwały</w:t>
      </w:r>
      <w:r w:rsidRPr="00E30217">
        <w:rPr>
          <w:spacing w:val="-2"/>
          <w:sz w:val="24"/>
        </w:rPr>
        <w:t xml:space="preserve"> stanowią:</w:t>
      </w:r>
    </w:p>
    <w:p w14:paraId="0C1D1BED" w14:textId="634EA132" w:rsidR="005F5104" w:rsidRPr="00E30217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3" w:hanging="284"/>
        <w:jc w:val="both"/>
        <w:rPr>
          <w:sz w:val="24"/>
        </w:rPr>
      </w:pPr>
      <w:r w:rsidRPr="00E30217">
        <w:rPr>
          <w:sz w:val="24"/>
        </w:rPr>
        <w:t>załącznik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nr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1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–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część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graficzn</w:t>
      </w:r>
      <w:r w:rsidR="00844655" w:rsidRPr="00E30217">
        <w:rPr>
          <w:sz w:val="24"/>
        </w:rPr>
        <w:t>a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zwan</w:t>
      </w:r>
      <w:r w:rsidR="00844655" w:rsidRPr="00E30217">
        <w:rPr>
          <w:sz w:val="24"/>
        </w:rPr>
        <w:t>a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„rysunkiem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planu”,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opracowan</w:t>
      </w:r>
      <w:r w:rsidR="00844655" w:rsidRPr="00E30217">
        <w:rPr>
          <w:sz w:val="24"/>
        </w:rPr>
        <w:t>a</w:t>
      </w:r>
      <w:r w:rsidRPr="00E30217">
        <w:rPr>
          <w:sz w:val="24"/>
        </w:rPr>
        <w:t xml:space="preserve"> w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skali 1:1000 zatytułowan</w:t>
      </w:r>
      <w:r w:rsidR="00844655" w:rsidRPr="00E30217">
        <w:rPr>
          <w:sz w:val="24"/>
        </w:rPr>
        <w:t>a</w:t>
      </w:r>
      <w:r w:rsidRPr="00E30217">
        <w:rPr>
          <w:sz w:val="24"/>
        </w:rPr>
        <w:t>: „Miejscowy plan zagospodarowania przestrzennego dla terenu położonego w miejscowości</w:t>
      </w:r>
      <w:r w:rsidR="002728D2" w:rsidRPr="00E30217">
        <w:rPr>
          <w:sz w:val="24"/>
        </w:rPr>
        <w:t xml:space="preserve"> Kowanówko</w:t>
      </w:r>
      <w:r w:rsidRPr="00E30217">
        <w:rPr>
          <w:sz w:val="24"/>
        </w:rPr>
        <w:t>, gmina Oborniki”;</w:t>
      </w:r>
    </w:p>
    <w:p w14:paraId="53C503CD" w14:textId="1B53D673" w:rsidR="005F5104" w:rsidRPr="00E30217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spacing w:before="1"/>
        <w:ind w:right="115" w:hanging="284"/>
        <w:jc w:val="both"/>
        <w:rPr>
          <w:sz w:val="24"/>
        </w:rPr>
      </w:pPr>
      <w:r w:rsidRPr="00E30217">
        <w:rPr>
          <w:sz w:val="24"/>
        </w:rPr>
        <w:t xml:space="preserve">załącznik nr </w:t>
      </w:r>
      <w:r w:rsidR="002728D2" w:rsidRPr="00E30217">
        <w:rPr>
          <w:sz w:val="24"/>
        </w:rPr>
        <w:t>2</w:t>
      </w:r>
      <w:r w:rsidRPr="00E30217">
        <w:rPr>
          <w:sz w:val="24"/>
        </w:rPr>
        <w:t xml:space="preserve"> – rozstrzygnięcie Rady Miejskiej w Obornikach o sposobie rozpatrzenia uwag wniesionych do projektu planu;</w:t>
      </w:r>
    </w:p>
    <w:p w14:paraId="482FABDC" w14:textId="6F1570AC" w:rsidR="005F5104" w:rsidRPr="00E30217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0" w:hanging="284"/>
        <w:jc w:val="both"/>
        <w:rPr>
          <w:sz w:val="24"/>
        </w:rPr>
      </w:pPr>
      <w:r w:rsidRPr="00E30217">
        <w:rPr>
          <w:sz w:val="24"/>
        </w:rPr>
        <w:t xml:space="preserve">załącznik nr </w:t>
      </w:r>
      <w:r w:rsidR="002728D2" w:rsidRPr="00E30217">
        <w:rPr>
          <w:sz w:val="24"/>
        </w:rPr>
        <w:t>3</w:t>
      </w:r>
      <w:r w:rsidRPr="00E30217">
        <w:rPr>
          <w:sz w:val="24"/>
        </w:rPr>
        <w:t xml:space="preserve"> – rozstrzygnięcie Rady Miejskiej w Obornikach o sposobie realizacji inwestycji z zakresu infrastruktury technicznej, zapisanych w planie, które należą do zadań własnych gminy oraz o zasadach ich finansowania;</w:t>
      </w:r>
    </w:p>
    <w:p w14:paraId="67E0EF56" w14:textId="53FB1D22" w:rsidR="005F5104" w:rsidRPr="00E30217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7"/>
        </w:tabs>
        <w:ind w:left="657" w:hanging="284"/>
        <w:jc w:val="both"/>
        <w:rPr>
          <w:sz w:val="24"/>
        </w:rPr>
      </w:pPr>
      <w:r w:rsidRPr="00E30217">
        <w:rPr>
          <w:sz w:val="24"/>
        </w:rPr>
        <w:t>załącznik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nr</w:t>
      </w:r>
      <w:r w:rsidRPr="00E30217">
        <w:rPr>
          <w:spacing w:val="-1"/>
          <w:sz w:val="24"/>
        </w:rPr>
        <w:t xml:space="preserve"> </w:t>
      </w:r>
      <w:r w:rsidR="002728D2" w:rsidRPr="00E30217">
        <w:rPr>
          <w:spacing w:val="-1"/>
          <w:sz w:val="24"/>
        </w:rPr>
        <w:t>4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–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dokument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elektroniczny zawierający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dane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przestrzenne.</w:t>
      </w:r>
    </w:p>
    <w:p w14:paraId="797DC18D" w14:textId="77777777" w:rsidR="0044117D" w:rsidRPr="00E30217" w:rsidRDefault="0044117D" w:rsidP="0044117D">
      <w:pPr>
        <w:pStyle w:val="Akapitzlist"/>
        <w:tabs>
          <w:tab w:val="left" w:pos="358"/>
          <w:tab w:val="left" w:pos="657"/>
        </w:tabs>
        <w:ind w:left="657" w:firstLine="0"/>
        <w:rPr>
          <w:sz w:val="24"/>
        </w:rPr>
      </w:pPr>
    </w:p>
    <w:p w14:paraId="3B4A9CF8" w14:textId="77777777" w:rsidR="005F5104" w:rsidRPr="00E30217" w:rsidRDefault="00311053" w:rsidP="00AA6178">
      <w:pPr>
        <w:pStyle w:val="Akapitzlist"/>
        <w:numPr>
          <w:ilvl w:val="0"/>
          <w:numId w:val="12"/>
        </w:numPr>
        <w:tabs>
          <w:tab w:val="left" w:pos="358"/>
        </w:tabs>
        <w:ind w:left="358" w:hanging="216"/>
        <w:jc w:val="both"/>
        <w:rPr>
          <w:sz w:val="24"/>
        </w:rPr>
      </w:pPr>
      <w:r w:rsidRPr="00E30217">
        <w:rPr>
          <w:sz w:val="24"/>
        </w:rPr>
        <w:t>Granice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obszaru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objętego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planem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określa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 xml:space="preserve">rysunek </w:t>
      </w:r>
      <w:r w:rsidRPr="00E30217">
        <w:rPr>
          <w:spacing w:val="-2"/>
          <w:sz w:val="24"/>
        </w:rPr>
        <w:t>planu.</w:t>
      </w:r>
    </w:p>
    <w:p w14:paraId="3874B10F" w14:textId="77777777" w:rsidR="005F5104" w:rsidRPr="00E30217" w:rsidRDefault="005F5104" w:rsidP="00C307B2">
      <w:pPr>
        <w:pStyle w:val="Tekstpodstawowy"/>
        <w:tabs>
          <w:tab w:val="left" w:pos="358"/>
        </w:tabs>
        <w:ind w:left="0" w:hanging="284"/>
      </w:pPr>
    </w:p>
    <w:p w14:paraId="6FB9538E" w14:textId="77777777" w:rsidR="005F5104" w:rsidRPr="00E30217" w:rsidRDefault="00311053" w:rsidP="00C307B2">
      <w:pPr>
        <w:pStyle w:val="Tekstpodstawowy"/>
        <w:tabs>
          <w:tab w:val="left" w:pos="358"/>
        </w:tabs>
        <w:ind w:hanging="284"/>
        <w:jc w:val="center"/>
      </w:pPr>
      <w:r w:rsidRPr="00E30217">
        <w:rPr>
          <w:spacing w:val="-5"/>
        </w:rPr>
        <w:t>§2</w:t>
      </w:r>
    </w:p>
    <w:p w14:paraId="33C756E3" w14:textId="77777777" w:rsidR="005F5104" w:rsidRPr="00E30217" w:rsidRDefault="00311053" w:rsidP="00C307B2">
      <w:pPr>
        <w:pStyle w:val="Tekstpodstawowy"/>
        <w:tabs>
          <w:tab w:val="left" w:pos="358"/>
        </w:tabs>
        <w:ind w:hanging="118"/>
      </w:pPr>
      <w:r w:rsidRPr="00E30217">
        <w:t>Ilekroć</w:t>
      </w:r>
      <w:r w:rsidRPr="00E30217">
        <w:rPr>
          <w:spacing w:val="-3"/>
        </w:rPr>
        <w:t xml:space="preserve"> </w:t>
      </w:r>
      <w:r w:rsidRPr="00E30217">
        <w:t>w</w:t>
      </w:r>
      <w:r w:rsidRPr="00E30217">
        <w:rPr>
          <w:spacing w:val="-2"/>
        </w:rPr>
        <w:t xml:space="preserve"> </w:t>
      </w:r>
      <w:r w:rsidRPr="00E30217">
        <w:t>niniejszej uchwale</w:t>
      </w:r>
      <w:r w:rsidRPr="00E30217">
        <w:rPr>
          <w:spacing w:val="-1"/>
        </w:rPr>
        <w:t xml:space="preserve"> </w:t>
      </w:r>
      <w:r w:rsidRPr="00E30217">
        <w:t>jest</w:t>
      </w:r>
      <w:r w:rsidRPr="00E30217">
        <w:rPr>
          <w:spacing w:val="-1"/>
        </w:rPr>
        <w:t xml:space="preserve"> </w:t>
      </w:r>
      <w:r w:rsidRPr="00E30217">
        <w:t>mowa</w:t>
      </w:r>
      <w:r w:rsidRPr="00E30217">
        <w:rPr>
          <w:spacing w:val="-2"/>
        </w:rPr>
        <w:t xml:space="preserve"> </w:t>
      </w:r>
      <w:r w:rsidRPr="00E30217">
        <w:rPr>
          <w:spacing w:val="-5"/>
        </w:rPr>
        <w:t>o:</w:t>
      </w:r>
    </w:p>
    <w:p w14:paraId="6B2DB85A" w14:textId="77777777" w:rsidR="005F5104" w:rsidRPr="00E30217" w:rsidRDefault="00311053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7" w:hanging="284"/>
        <w:jc w:val="both"/>
        <w:rPr>
          <w:sz w:val="24"/>
        </w:rPr>
      </w:pPr>
      <w:r w:rsidRPr="00E30217">
        <w:rPr>
          <w:b/>
          <w:sz w:val="24"/>
        </w:rPr>
        <w:t>linii</w:t>
      </w:r>
      <w:r w:rsidRPr="00E30217">
        <w:rPr>
          <w:b/>
          <w:spacing w:val="-1"/>
          <w:sz w:val="24"/>
        </w:rPr>
        <w:t xml:space="preserve"> </w:t>
      </w:r>
      <w:r w:rsidRPr="00E30217">
        <w:rPr>
          <w:b/>
          <w:sz w:val="24"/>
        </w:rPr>
        <w:t xml:space="preserve">rozgraniczającej </w:t>
      </w:r>
      <w:r w:rsidRPr="00E30217">
        <w:rPr>
          <w:sz w:val="24"/>
        </w:rPr>
        <w:t>– należy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przez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to rozumieć linię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rozgraniczającą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tereny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o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różnym przeznaczeniu lub różnych zasadach zagospodarowania;</w:t>
      </w:r>
    </w:p>
    <w:p w14:paraId="540644DD" w14:textId="1854DEF7" w:rsidR="005F5104" w:rsidRPr="00E30217" w:rsidRDefault="00311053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spacing w:before="1"/>
        <w:ind w:right="116" w:hanging="284"/>
        <w:jc w:val="both"/>
        <w:rPr>
          <w:sz w:val="24"/>
        </w:rPr>
      </w:pPr>
      <w:r w:rsidRPr="00E30217">
        <w:rPr>
          <w:b/>
          <w:sz w:val="24"/>
        </w:rPr>
        <w:t>nieprzekraczalnej</w:t>
      </w:r>
      <w:r w:rsidRPr="00E30217">
        <w:rPr>
          <w:b/>
          <w:spacing w:val="-15"/>
          <w:sz w:val="24"/>
        </w:rPr>
        <w:t xml:space="preserve"> </w:t>
      </w:r>
      <w:r w:rsidRPr="00E30217">
        <w:rPr>
          <w:b/>
          <w:sz w:val="24"/>
        </w:rPr>
        <w:t>linii</w:t>
      </w:r>
      <w:r w:rsidRPr="00E30217">
        <w:rPr>
          <w:b/>
          <w:spacing w:val="-15"/>
          <w:sz w:val="24"/>
        </w:rPr>
        <w:t xml:space="preserve"> </w:t>
      </w:r>
      <w:r w:rsidRPr="00E30217">
        <w:rPr>
          <w:b/>
          <w:sz w:val="24"/>
        </w:rPr>
        <w:t>zabudowy</w:t>
      </w:r>
      <w:r w:rsidRPr="00E30217">
        <w:rPr>
          <w:b/>
          <w:spacing w:val="-15"/>
          <w:sz w:val="24"/>
        </w:rPr>
        <w:t xml:space="preserve"> </w:t>
      </w:r>
      <w:r w:rsidRPr="00E30217">
        <w:rPr>
          <w:sz w:val="24"/>
        </w:rPr>
        <w:t>–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należy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przez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to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rozumieć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linię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ograniczającą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obszar, na którym dopuszcza się wznoszenie budynków</w:t>
      </w:r>
      <w:r w:rsidR="000F7963" w:rsidRPr="00E30217">
        <w:rPr>
          <w:sz w:val="24"/>
        </w:rPr>
        <w:t xml:space="preserve"> i </w:t>
      </w:r>
      <w:r w:rsidR="00572F6E" w:rsidRPr="00E30217">
        <w:rPr>
          <w:sz w:val="24"/>
        </w:rPr>
        <w:t>urządzeń reklamowych (pylonu reklamowego)</w:t>
      </w:r>
      <w:r w:rsidRPr="00E30217">
        <w:rPr>
          <w:sz w:val="24"/>
        </w:rPr>
        <w:t>;</w:t>
      </w:r>
    </w:p>
    <w:p w14:paraId="5B7C1426" w14:textId="34F6B0A0" w:rsidR="005F5104" w:rsidRPr="00E30217" w:rsidRDefault="00311053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5" w:hanging="284"/>
        <w:jc w:val="both"/>
        <w:rPr>
          <w:sz w:val="24"/>
          <w:szCs w:val="24"/>
        </w:rPr>
      </w:pPr>
      <w:r w:rsidRPr="00E30217">
        <w:rPr>
          <w:b/>
          <w:sz w:val="24"/>
          <w:szCs w:val="24"/>
        </w:rPr>
        <w:t xml:space="preserve">terenie </w:t>
      </w:r>
      <w:r w:rsidRPr="00E30217">
        <w:rPr>
          <w:sz w:val="24"/>
          <w:szCs w:val="24"/>
        </w:rPr>
        <w:t>– należy przez to rozumieć obszar wyznaczony na rysunku planu liniami rozgraniczającymi, o określonym przeznaczeniu i zasadach zagospodarowania, oznaczony symbolem</w:t>
      </w:r>
      <w:r w:rsidR="00B10E7B" w:rsidRPr="00E30217">
        <w:rPr>
          <w:sz w:val="24"/>
          <w:szCs w:val="24"/>
        </w:rPr>
        <w:t>;</w:t>
      </w:r>
    </w:p>
    <w:p w14:paraId="46828DE8" w14:textId="77777777" w:rsidR="005F5104" w:rsidRPr="00E30217" w:rsidRDefault="00311053" w:rsidP="00C307B2">
      <w:pPr>
        <w:pStyle w:val="Tekstpodstawowy"/>
        <w:tabs>
          <w:tab w:val="left" w:pos="358"/>
        </w:tabs>
        <w:spacing w:before="275"/>
        <w:ind w:hanging="284"/>
        <w:jc w:val="center"/>
      </w:pPr>
      <w:r w:rsidRPr="00E30217">
        <w:rPr>
          <w:spacing w:val="-5"/>
        </w:rPr>
        <w:t>§3</w:t>
      </w:r>
    </w:p>
    <w:p w14:paraId="198AD58D" w14:textId="77777777" w:rsidR="005F5104" w:rsidRPr="00E30217" w:rsidRDefault="00311053" w:rsidP="0053588E">
      <w:pPr>
        <w:pStyle w:val="Tekstpodstawowy"/>
        <w:tabs>
          <w:tab w:val="left" w:pos="358"/>
        </w:tabs>
        <w:ind w:left="0" w:firstLine="0"/>
      </w:pPr>
      <w:r w:rsidRPr="00E30217">
        <w:t>Ustala</w:t>
      </w:r>
      <w:r w:rsidRPr="00E30217">
        <w:rPr>
          <w:spacing w:val="-1"/>
        </w:rPr>
        <w:t xml:space="preserve"> </w:t>
      </w:r>
      <w:r w:rsidRPr="00E30217">
        <w:t>się</w:t>
      </w:r>
      <w:r w:rsidRPr="00E30217">
        <w:rPr>
          <w:spacing w:val="-2"/>
        </w:rPr>
        <w:t xml:space="preserve"> </w:t>
      </w:r>
      <w:r w:rsidRPr="00E30217">
        <w:t>następujące</w:t>
      </w:r>
      <w:r w:rsidRPr="00E30217">
        <w:rPr>
          <w:spacing w:val="-2"/>
        </w:rPr>
        <w:t xml:space="preserve"> </w:t>
      </w:r>
      <w:r w:rsidRPr="00E30217">
        <w:t>przeznaczenie</w:t>
      </w:r>
      <w:r w:rsidRPr="00E30217">
        <w:rPr>
          <w:spacing w:val="-1"/>
        </w:rPr>
        <w:t xml:space="preserve"> </w:t>
      </w:r>
      <w:r w:rsidRPr="00E30217">
        <w:rPr>
          <w:spacing w:val="-2"/>
        </w:rPr>
        <w:t>terenów:</w:t>
      </w:r>
    </w:p>
    <w:p w14:paraId="0363653F" w14:textId="52439981" w:rsidR="00790F4A" w:rsidRPr="00E30217" w:rsidRDefault="00311053" w:rsidP="0053588E">
      <w:pPr>
        <w:pStyle w:val="Akapitzlist"/>
        <w:numPr>
          <w:ilvl w:val="0"/>
          <w:numId w:val="11"/>
        </w:numPr>
        <w:ind w:left="709" w:right="109" w:hanging="425"/>
        <w:jc w:val="both"/>
        <w:rPr>
          <w:sz w:val="24"/>
        </w:rPr>
      </w:pPr>
      <w:r w:rsidRPr="00E30217">
        <w:rPr>
          <w:sz w:val="24"/>
        </w:rPr>
        <w:t>teren</w:t>
      </w:r>
      <w:r w:rsidRPr="00E30217">
        <w:rPr>
          <w:spacing w:val="40"/>
          <w:sz w:val="24"/>
        </w:rPr>
        <w:t xml:space="preserve"> </w:t>
      </w:r>
      <w:r w:rsidR="003F6F8A" w:rsidRPr="00E30217">
        <w:rPr>
          <w:sz w:val="24"/>
        </w:rPr>
        <w:t>usług handlu detalicznego lub produkcji</w:t>
      </w:r>
      <w:r w:rsidRPr="00E30217">
        <w:rPr>
          <w:sz w:val="24"/>
        </w:rPr>
        <w:t>,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oznaczony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na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rysunku planu</w:t>
      </w:r>
      <w:r w:rsidR="002B149B" w:rsidRPr="00E30217">
        <w:rPr>
          <w:sz w:val="24"/>
        </w:rPr>
        <w:t xml:space="preserve"> </w:t>
      </w:r>
      <w:r w:rsidRPr="00E30217">
        <w:rPr>
          <w:sz w:val="24"/>
        </w:rPr>
        <w:t>symbol</w:t>
      </w:r>
      <w:r w:rsidR="00790F4A" w:rsidRPr="00E30217">
        <w:rPr>
          <w:sz w:val="24"/>
        </w:rPr>
        <w:t xml:space="preserve">em </w:t>
      </w:r>
      <w:r w:rsidR="0099470C" w:rsidRPr="00E30217">
        <w:rPr>
          <w:sz w:val="24"/>
        </w:rPr>
        <w:t>1UHD-P</w:t>
      </w:r>
      <w:r w:rsidR="00790F4A" w:rsidRPr="00E30217">
        <w:rPr>
          <w:sz w:val="24"/>
        </w:rPr>
        <w:t>.</w:t>
      </w:r>
    </w:p>
    <w:p w14:paraId="74DA1F9E" w14:textId="77777777" w:rsidR="002B149B" w:rsidRPr="00E30217" w:rsidRDefault="002B149B" w:rsidP="0053588E">
      <w:pPr>
        <w:pStyle w:val="Akapitzlist"/>
        <w:tabs>
          <w:tab w:val="left" w:pos="358"/>
          <w:tab w:val="left" w:pos="658"/>
        </w:tabs>
        <w:ind w:left="0" w:right="116" w:firstLine="0"/>
        <w:rPr>
          <w:sz w:val="24"/>
        </w:rPr>
      </w:pPr>
    </w:p>
    <w:p w14:paraId="45D8E0EC" w14:textId="77777777" w:rsidR="005F5104" w:rsidRPr="00E30217" w:rsidRDefault="00311053" w:rsidP="0053588E">
      <w:pPr>
        <w:pStyle w:val="Tekstpodstawowy"/>
        <w:ind w:left="0" w:firstLine="0"/>
        <w:jc w:val="center"/>
      </w:pPr>
      <w:r w:rsidRPr="00E30217">
        <w:rPr>
          <w:spacing w:val="-5"/>
        </w:rPr>
        <w:lastRenderedPageBreak/>
        <w:t>§4</w:t>
      </w:r>
    </w:p>
    <w:p w14:paraId="2C3984C5" w14:textId="77777777" w:rsidR="005F5104" w:rsidRPr="00E30217" w:rsidRDefault="00311053" w:rsidP="0053588E">
      <w:pPr>
        <w:pStyle w:val="Tekstpodstawowy"/>
        <w:ind w:left="0" w:firstLine="0"/>
      </w:pPr>
      <w:r w:rsidRPr="00E30217">
        <w:t>W</w:t>
      </w:r>
      <w:r w:rsidRPr="00E30217">
        <w:rPr>
          <w:spacing w:val="-2"/>
        </w:rPr>
        <w:t xml:space="preserve"> </w:t>
      </w:r>
      <w:r w:rsidRPr="00E30217">
        <w:t>zakresie</w:t>
      </w:r>
      <w:r w:rsidRPr="00E30217">
        <w:rPr>
          <w:spacing w:val="-1"/>
        </w:rPr>
        <w:t xml:space="preserve"> </w:t>
      </w:r>
      <w:r w:rsidRPr="00E30217">
        <w:t>zasad</w:t>
      </w:r>
      <w:r w:rsidRPr="00E30217">
        <w:rPr>
          <w:spacing w:val="-1"/>
        </w:rPr>
        <w:t xml:space="preserve"> </w:t>
      </w:r>
      <w:r w:rsidRPr="00E30217">
        <w:t>ochrony</w:t>
      </w:r>
      <w:r w:rsidRPr="00E30217">
        <w:rPr>
          <w:spacing w:val="-1"/>
        </w:rPr>
        <w:t xml:space="preserve"> </w:t>
      </w:r>
      <w:r w:rsidRPr="00E30217">
        <w:t>i</w:t>
      </w:r>
      <w:r w:rsidRPr="00E30217">
        <w:rPr>
          <w:spacing w:val="-1"/>
        </w:rPr>
        <w:t xml:space="preserve"> </w:t>
      </w:r>
      <w:r w:rsidRPr="00E30217">
        <w:t>kształtowania</w:t>
      </w:r>
      <w:r w:rsidRPr="00E30217">
        <w:rPr>
          <w:spacing w:val="-1"/>
        </w:rPr>
        <w:t xml:space="preserve"> </w:t>
      </w:r>
      <w:r w:rsidRPr="00E30217">
        <w:t>ładu</w:t>
      </w:r>
      <w:r w:rsidRPr="00E30217">
        <w:rPr>
          <w:spacing w:val="-1"/>
        </w:rPr>
        <w:t xml:space="preserve"> </w:t>
      </w:r>
      <w:r w:rsidRPr="00E30217">
        <w:t>przestrzennego</w:t>
      </w:r>
      <w:r w:rsidRPr="00E30217">
        <w:rPr>
          <w:spacing w:val="-1"/>
        </w:rPr>
        <w:t xml:space="preserve"> </w:t>
      </w:r>
      <w:r w:rsidRPr="00E30217">
        <w:t xml:space="preserve">ustala </w:t>
      </w:r>
      <w:r w:rsidRPr="00E30217">
        <w:rPr>
          <w:spacing w:val="-4"/>
        </w:rPr>
        <w:t>się:</w:t>
      </w:r>
    </w:p>
    <w:p w14:paraId="35A73489" w14:textId="4BD4FBA3" w:rsidR="005F5104" w:rsidRPr="00E30217" w:rsidRDefault="00311053">
      <w:pPr>
        <w:pStyle w:val="Akapitzlist"/>
        <w:numPr>
          <w:ilvl w:val="0"/>
          <w:numId w:val="10"/>
        </w:numPr>
        <w:tabs>
          <w:tab w:val="left" w:pos="658"/>
        </w:tabs>
        <w:ind w:right="113"/>
        <w:jc w:val="both"/>
        <w:rPr>
          <w:sz w:val="24"/>
        </w:rPr>
      </w:pPr>
      <w:r w:rsidRPr="00E30217">
        <w:rPr>
          <w:sz w:val="24"/>
        </w:rPr>
        <w:t>dopuszczenie budowy, przebudowy, rozbudowy, nadbudowy, odbudowy, rozbiórki, zmiany sposobu użytkowania zabudowy z uwzględnieniem ustaleń zawartych w</w:t>
      </w:r>
      <w:r w:rsidR="009A4C9C" w:rsidRPr="00E30217">
        <w:rPr>
          <w:sz w:val="24"/>
        </w:rPr>
        <w:t> </w:t>
      </w:r>
      <w:r w:rsidRPr="00E30217">
        <w:rPr>
          <w:sz w:val="24"/>
        </w:rPr>
        <w:t>niniejszej uchwale;</w:t>
      </w:r>
    </w:p>
    <w:p w14:paraId="6A9743BC" w14:textId="4B4ACB17" w:rsidR="005F5104" w:rsidRPr="00E30217" w:rsidRDefault="00311053">
      <w:pPr>
        <w:pStyle w:val="Akapitzlist"/>
        <w:numPr>
          <w:ilvl w:val="0"/>
          <w:numId w:val="10"/>
        </w:numPr>
        <w:tabs>
          <w:tab w:val="left" w:pos="658"/>
        </w:tabs>
        <w:ind w:right="112"/>
        <w:jc w:val="both"/>
        <w:rPr>
          <w:sz w:val="24"/>
        </w:rPr>
      </w:pPr>
      <w:r w:rsidRPr="00E30217">
        <w:rPr>
          <w:sz w:val="24"/>
        </w:rPr>
        <w:t xml:space="preserve">lokalizowanie </w:t>
      </w:r>
      <w:r w:rsidR="00784F43" w:rsidRPr="00E30217">
        <w:rPr>
          <w:sz w:val="24"/>
        </w:rPr>
        <w:t>obiektów budowlanych</w:t>
      </w:r>
      <w:r w:rsidRPr="00E30217">
        <w:rPr>
          <w:sz w:val="24"/>
        </w:rPr>
        <w:t>, zgodnie z nieprzekraczalnymi liniami zabudowy określonymi na rysunku planu;</w:t>
      </w:r>
    </w:p>
    <w:p w14:paraId="6B820917" w14:textId="0A75F548" w:rsidR="005F5104" w:rsidRPr="00E30217" w:rsidRDefault="00311053">
      <w:pPr>
        <w:pStyle w:val="Akapitzlist"/>
        <w:numPr>
          <w:ilvl w:val="0"/>
          <w:numId w:val="10"/>
        </w:numPr>
        <w:tabs>
          <w:tab w:val="left" w:pos="658"/>
        </w:tabs>
        <w:ind w:right="115"/>
        <w:jc w:val="both"/>
        <w:rPr>
          <w:sz w:val="24"/>
        </w:rPr>
      </w:pPr>
      <w:r w:rsidRPr="00E30217">
        <w:rPr>
          <w:sz w:val="24"/>
        </w:rPr>
        <w:t>dopuszczenie</w:t>
      </w:r>
      <w:r w:rsidRPr="00E30217">
        <w:rPr>
          <w:spacing w:val="-14"/>
          <w:sz w:val="24"/>
        </w:rPr>
        <w:t xml:space="preserve"> </w:t>
      </w:r>
      <w:r w:rsidRPr="00E30217">
        <w:rPr>
          <w:sz w:val="24"/>
        </w:rPr>
        <w:t>lokalizacji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sieci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i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urządzeń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infrastruktury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technicznej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poza</w:t>
      </w:r>
      <w:r w:rsidRPr="00E30217">
        <w:rPr>
          <w:spacing w:val="-12"/>
          <w:sz w:val="24"/>
        </w:rPr>
        <w:t xml:space="preserve"> </w:t>
      </w:r>
      <w:r w:rsidRPr="00E30217">
        <w:rPr>
          <w:sz w:val="24"/>
        </w:rPr>
        <w:t>nieprzekraczalnymi liniami zabudowy, zgodnie z przepisami odrębnymi;</w:t>
      </w:r>
    </w:p>
    <w:p w14:paraId="691F2C50" w14:textId="2A304240" w:rsidR="005F5104" w:rsidRPr="00E30217" w:rsidRDefault="00311053" w:rsidP="00412815">
      <w:pPr>
        <w:pStyle w:val="Akapitzlist"/>
        <w:numPr>
          <w:ilvl w:val="0"/>
          <w:numId w:val="10"/>
        </w:numPr>
        <w:tabs>
          <w:tab w:val="left" w:pos="657"/>
        </w:tabs>
        <w:ind w:left="657" w:hanging="359"/>
        <w:jc w:val="both"/>
        <w:rPr>
          <w:sz w:val="24"/>
        </w:rPr>
      </w:pPr>
      <w:r w:rsidRPr="00E30217">
        <w:rPr>
          <w:sz w:val="24"/>
        </w:rPr>
        <w:t>zagospodarowanie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zielenią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wolnych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od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utwardzenia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powierzchni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terenów;</w:t>
      </w:r>
    </w:p>
    <w:p w14:paraId="10DF7ADF" w14:textId="78E8AAFB" w:rsidR="00790F4A" w:rsidRPr="00E30217" w:rsidRDefault="00311053">
      <w:pPr>
        <w:pStyle w:val="Akapitzlist"/>
        <w:numPr>
          <w:ilvl w:val="0"/>
          <w:numId w:val="10"/>
        </w:numPr>
        <w:tabs>
          <w:tab w:val="left" w:pos="658"/>
        </w:tabs>
        <w:spacing w:before="72"/>
        <w:ind w:right="115"/>
        <w:jc w:val="both"/>
        <w:rPr>
          <w:sz w:val="24"/>
        </w:rPr>
      </w:pPr>
      <w:r w:rsidRPr="00E30217">
        <w:rPr>
          <w:sz w:val="24"/>
        </w:rPr>
        <w:t>oświetlenie teren</w:t>
      </w:r>
      <w:r w:rsidR="00EC6F28" w:rsidRPr="00E30217">
        <w:rPr>
          <w:sz w:val="24"/>
        </w:rPr>
        <w:t xml:space="preserve">u </w:t>
      </w:r>
      <w:r w:rsidR="00790F4A" w:rsidRPr="00E30217">
        <w:rPr>
          <w:sz w:val="24"/>
        </w:rPr>
        <w:t xml:space="preserve">od strony dróg publicznych i linii kolejowej, </w:t>
      </w:r>
      <w:r w:rsidRPr="00E30217">
        <w:rPr>
          <w:sz w:val="24"/>
        </w:rPr>
        <w:t>znajdując</w:t>
      </w:r>
      <w:r w:rsidR="00790F4A" w:rsidRPr="00E30217">
        <w:rPr>
          <w:sz w:val="24"/>
        </w:rPr>
        <w:t>ych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się poza granicami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planu,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należy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realizować w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sposób uniemożliwiający wystąpienie zjawiska olśnienia u użytkowników dr</w:t>
      </w:r>
      <w:r w:rsidR="00790F4A" w:rsidRPr="00E30217">
        <w:rPr>
          <w:sz w:val="24"/>
        </w:rPr>
        <w:t>óg i linii kolejowej.</w:t>
      </w:r>
    </w:p>
    <w:p w14:paraId="3A26CE55" w14:textId="77777777" w:rsidR="005F5104" w:rsidRPr="00E30217" w:rsidRDefault="005F5104">
      <w:pPr>
        <w:pStyle w:val="Tekstpodstawowy"/>
        <w:ind w:left="0" w:firstLine="0"/>
      </w:pPr>
    </w:p>
    <w:p w14:paraId="7DC6654C" w14:textId="77777777" w:rsidR="005F5104" w:rsidRPr="00E30217" w:rsidRDefault="00311053" w:rsidP="00A02DEB">
      <w:pPr>
        <w:pStyle w:val="Tekstpodstawowy"/>
        <w:ind w:firstLine="0"/>
        <w:jc w:val="center"/>
      </w:pPr>
      <w:r w:rsidRPr="00E30217">
        <w:rPr>
          <w:spacing w:val="-5"/>
        </w:rPr>
        <w:t>§5</w:t>
      </w:r>
    </w:p>
    <w:p w14:paraId="3F290D52" w14:textId="77777777" w:rsidR="005F5104" w:rsidRPr="00E30217" w:rsidRDefault="00311053">
      <w:pPr>
        <w:pStyle w:val="Tekstpodstawowy"/>
        <w:ind w:firstLine="0"/>
      </w:pPr>
      <w:r w:rsidRPr="00E30217">
        <w:t>W</w:t>
      </w:r>
      <w:r w:rsidRPr="00E30217">
        <w:rPr>
          <w:spacing w:val="71"/>
        </w:rPr>
        <w:t xml:space="preserve"> </w:t>
      </w:r>
      <w:r w:rsidRPr="00E30217">
        <w:t>zakresie</w:t>
      </w:r>
      <w:r w:rsidRPr="00E30217">
        <w:rPr>
          <w:spacing w:val="72"/>
        </w:rPr>
        <w:t xml:space="preserve"> </w:t>
      </w:r>
      <w:r w:rsidRPr="00E30217">
        <w:t>zasad</w:t>
      </w:r>
      <w:r w:rsidRPr="00E30217">
        <w:rPr>
          <w:spacing w:val="72"/>
        </w:rPr>
        <w:t xml:space="preserve"> </w:t>
      </w:r>
      <w:r w:rsidRPr="00E30217">
        <w:t>ochrony</w:t>
      </w:r>
      <w:r w:rsidRPr="00E30217">
        <w:rPr>
          <w:spacing w:val="72"/>
        </w:rPr>
        <w:t xml:space="preserve"> </w:t>
      </w:r>
      <w:r w:rsidRPr="00E30217">
        <w:t>środowiska,</w:t>
      </w:r>
      <w:r w:rsidRPr="00E30217">
        <w:rPr>
          <w:spacing w:val="72"/>
        </w:rPr>
        <w:t xml:space="preserve"> </w:t>
      </w:r>
      <w:r w:rsidRPr="00E30217">
        <w:t>przyrody</w:t>
      </w:r>
      <w:r w:rsidRPr="00E30217">
        <w:rPr>
          <w:spacing w:val="72"/>
        </w:rPr>
        <w:t xml:space="preserve"> </w:t>
      </w:r>
      <w:r w:rsidRPr="00E30217">
        <w:t>i</w:t>
      </w:r>
      <w:r w:rsidRPr="00E30217">
        <w:rPr>
          <w:spacing w:val="73"/>
        </w:rPr>
        <w:t xml:space="preserve"> </w:t>
      </w:r>
      <w:r w:rsidRPr="00E30217">
        <w:t>krajobrazu</w:t>
      </w:r>
      <w:r w:rsidRPr="00E30217">
        <w:rPr>
          <w:spacing w:val="72"/>
        </w:rPr>
        <w:t xml:space="preserve"> </w:t>
      </w:r>
      <w:r w:rsidRPr="00E30217">
        <w:t>oraz</w:t>
      </w:r>
      <w:r w:rsidRPr="00E30217">
        <w:rPr>
          <w:spacing w:val="71"/>
        </w:rPr>
        <w:t xml:space="preserve"> </w:t>
      </w:r>
      <w:r w:rsidRPr="00E30217">
        <w:t>zasad</w:t>
      </w:r>
      <w:r w:rsidRPr="00E30217">
        <w:rPr>
          <w:spacing w:val="72"/>
        </w:rPr>
        <w:t xml:space="preserve"> </w:t>
      </w:r>
      <w:r w:rsidRPr="00E30217">
        <w:t>kształtowania krajobrazu ustala się:</w:t>
      </w:r>
    </w:p>
    <w:p w14:paraId="198126D2" w14:textId="7C6C12CD" w:rsidR="006038E4" w:rsidRPr="00E30217" w:rsidRDefault="00311053" w:rsidP="006038E4">
      <w:pPr>
        <w:pStyle w:val="Akapitzlist"/>
        <w:numPr>
          <w:ilvl w:val="0"/>
          <w:numId w:val="2"/>
        </w:numPr>
        <w:tabs>
          <w:tab w:val="left" w:pos="657"/>
        </w:tabs>
        <w:spacing w:line="274" w:lineRule="exact"/>
        <w:ind w:left="657" w:hanging="359"/>
        <w:jc w:val="both"/>
        <w:rPr>
          <w:sz w:val="24"/>
        </w:rPr>
      </w:pPr>
      <w:r w:rsidRPr="00E30217">
        <w:rPr>
          <w:sz w:val="24"/>
        </w:rPr>
        <w:t>zakaz</w:t>
      </w:r>
      <w:r w:rsidRPr="00E30217">
        <w:rPr>
          <w:spacing w:val="-14"/>
          <w:sz w:val="24"/>
        </w:rPr>
        <w:t xml:space="preserve"> </w:t>
      </w:r>
      <w:r w:rsidRPr="00E30217">
        <w:rPr>
          <w:sz w:val="24"/>
        </w:rPr>
        <w:t>lokalizacji</w:t>
      </w:r>
      <w:r w:rsidRPr="00E30217">
        <w:rPr>
          <w:spacing w:val="-11"/>
          <w:sz w:val="24"/>
        </w:rPr>
        <w:t xml:space="preserve"> </w:t>
      </w:r>
      <w:r w:rsidRPr="00E30217">
        <w:rPr>
          <w:sz w:val="24"/>
        </w:rPr>
        <w:t>przedsięwzięć,</w:t>
      </w:r>
      <w:r w:rsidRPr="00E30217">
        <w:rPr>
          <w:spacing w:val="-12"/>
          <w:sz w:val="24"/>
        </w:rPr>
        <w:t xml:space="preserve"> </w:t>
      </w:r>
      <w:r w:rsidRPr="00E30217">
        <w:rPr>
          <w:sz w:val="24"/>
        </w:rPr>
        <w:t>mogących</w:t>
      </w:r>
      <w:r w:rsidRPr="00E30217">
        <w:rPr>
          <w:spacing w:val="-11"/>
          <w:sz w:val="24"/>
        </w:rPr>
        <w:t xml:space="preserve"> </w:t>
      </w:r>
      <w:r w:rsidRPr="00E30217">
        <w:rPr>
          <w:sz w:val="24"/>
        </w:rPr>
        <w:t>zawsze</w:t>
      </w:r>
      <w:r w:rsidRPr="00E30217">
        <w:rPr>
          <w:spacing w:val="-11"/>
          <w:sz w:val="24"/>
        </w:rPr>
        <w:t xml:space="preserve"> </w:t>
      </w:r>
      <w:r w:rsidRPr="00E30217">
        <w:rPr>
          <w:sz w:val="24"/>
        </w:rPr>
        <w:t>znacząco</w:t>
      </w:r>
      <w:r w:rsidRPr="00E30217">
        <w:rPr>
          <w:spacing w:val="-12"/>
          <w:sz w:val="24"/>
        </w:rPr>
        <w:t xml:space="preserve"> </w:t>
      </w:r>
      <w:r w:rsidRPr="00E30217">
        <w:rPr>
          <w:sz w:val="24"/>
        </w:rPr>
        <w:t>oddziaływać</w:t>
      </w:r>
      <w:r w:rsidRPr="00E30217">
        <w:rPr>
          <w:spacing w:val="-13"/>
          <w:sz w:val="24"/>
        </w:rPr>
        <w:t xml:space="preserve"> </w:t>
      </w:r>
      <w:r w:rsidRPr="00E30217">
        <w:rPr>
          <w:sz w:val="24"/>
        </w:rPr>
        <w:t>na</w:t>
      </w:r>
      <w:r w:rsidRPr="00E30217">
        <w:rPr>
          <w:spacing w:val="-9"/>
          <w:sz w:val="24"/>
        </w:rPr>
        <w:t xml:space="preserve"> </w:t>
      </w:r>
      <w:r w:rsidRPr="00E30217">
        <w:rPr>
          <w:spacing w:val="-2"/>
          <w:sz w:val="24"/>
        </w:rPr>
        <w:t>środowisko</w:t>
      </w:r>
      <w:r w:rsidR="00FC660D" w:rsidRPr="00E30217">
        <w:rPr>
          <w:spacing w:val="-2"/>
          <w:sz w:val="24"/>
        </w:rPr>
        <w:t xml:space="preserve"> z wyjątkiem inwestycji dotyczących infrastruktury kolejowej</w:t>
      </w:r>
      <w:r w:rsidR="006038E4" w:rsidRPr="00E30217">
        <w:rPr>
          <w:spacing w:val="-2"/>
          <w:sz w:val="24"/>
        </w:rPr>
        <w:t>;</w:t>
      </w:r>
    </w:p>
    <w:p w14:paraId="2DF5562A" w14:textId="367F3CEB" w:rsidR="00790F4A" w:rsidRPr="00E30217" w:rsidRDefault="00311053" w:rsidP="006038E4">
      <w:pPr>
        <w:pStyle w:val="Akapitzlist"/>
        <w:numPr>
          <w:ilvl w:val="0"/>
          <w:numId w:val="2"/>
        </w:numPr>
        <w:tabs>
          <w:tab w:val="left" w:pos="657"/>
        </w:tabs>
        <w:spacing w:line="274" w:lineRule="exact"/>
        <w:ind w:left="657" w:hanging="359"/>
        <w:jc w:val="both"/>
        <w:rPr>
          <w:sz w:val="24"/>
        </w:rPr>
      </w:pPr>
      <w:r w:rsidRPr="00E30217">
        <w:rPr>
          <w:spacing w:val="-2"/>
          <w:sz w:val="24"/>
        </w:rPr>
        <w:t>zakaz</w:t>
      </w:r>
      <w:r w:rsidRPr="00E30217">
        <w:rPr>
          <w:sz w:val="24"/>
        </w:rPr>
        <w:tab/>
      </w:r>
      <w:r w:rsidRPr="00E30217">
        <w:rPr>
          <w:spacing w:val="-2"/>
          <w:sz w:val="24"/>
        </w:rPr>
        <w:t>lokalizacji</w:t>
      </w:r>
      <w:r w:rsidRPr="00E30217">
        <w:rPr>
          <w:sz w:val="24"/>
        </w:rPr>
        <w:tab/>
      </w:r>
      <w:r w:rsidRPr="00E30217">
        <w:rPr>
          <w:spacing w:val="-2"/>
          <w:sz w:val="24"/>
        </w:rPr>
        <w:t>przedsięwzięć</w:t>
      </w:r>
      <w:r w:rsidRPr="00E30217">
        <w:rPr>
          <w:sz w:val="24"/>
        </w:rPr>
        <w:tab/>
      </w:r>
      <w:r w:rsidRPr="00E30217">
        <w:rPr>
          <w:spacing w:val="-2"/>
          <w:sz w:val="24"/>
        </w:rPr>
        <w:t>mogących</w:t>
      </w:r>
      <w:r w:rsidRPr="00E30217">
        <w:rPr>
          <w:sz w:val="24"/>
        </w:rPr>
        <w:tab/>
      </w:r>
      <w:r w:rsidRPr="00E30217">
        <w:rPr>
          <w:spacing w:val="-2"/>
          <w:sz w:val="24"/>
        </w:rPr>
        <w:t>potencjalnie</w:t>
      </w:r>
      <w:r w:rsidRPr="00E30217">
        <w:rPr>
          <w:sz w:val="24"/>
        </w:rPr>
        <w:tab/>
      </w:r>
      <w:r w:rsidRPr="00E30217">
        <w:rPr>
          <w:spacing w:val="-2"/>
          <w:sz w:val="24"/>
        </w:rPr>
        <w:t>znacząco</w:t>
      </w:r>
      <w:r w:rsidR="00FC660D" w:rsidRPr="00E30217">
        <w:rPr>
          <w:sz w:val="24"/>
        </w:rPr>
        <w:t xml:space="preserve"> </w:t>
      </w:r>
      <w:r w:rsidRPr="00E30217">
        <w:rPr>
          <w:spacing w:val="-2"/>
          <w:sz w:val="24"/>
        </w:rPr>
        <w:t xml:space="preserve">oddziaływać </w:t>
      </w:r>
      <w:r w:rsidRPr="00E30217">
        <w:rPr>
          <w:sz w:val="24"/>
        </w:rPr>
        <w:t>na środowisko z wyjątkiem</w:t>
      </w:r>
      <w:r w:rsidR="00790F4A" w:rsidRPr="00E30217">
        <w:rPr>
          <w:sz w:val="24"/>
        </w:rPr>
        <w:t xml:space="preserve"> </w:t>
      </w:r>
      <w:r w:rsidRPr="00E30217">
        <w:rPr>
          <w:sz w:val="24"/>
        </w:rPr>
        <w:t>inwestycji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celu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publicznego</w:t>
      </w:r>
      <w:r w:rsidR="00FC660D" w:rsidRPr="00E30217">
        <w:rPr>
          <w:spacing w:val="-2"/>
          <w:sz w:val="24"/>
        </w:rPr>
        <w:t>, w tym dotyczących infrastruktury kolejowej</w:t>
      </w:r>
      <w:r w:rsidR="00790F4A" w:rsidRPr="00E30217">
        <w:rPr>
          <w:spacing w:val="-2"/>
          <w:sz w:val="24"/>
        </w:rPr>
        <w:t>;</w:t>
      </w:r>
    </w:p>
    <w:p w14:paraId="137461C7" w14:textId="6F3A2B02" w:rsidR="006038E4" w:rsidRPr="00E30217" w:rsidRDefault="006038E4" w:rsidP="006038E4">
      <w:pPr>
        <w:pStyle w:val="Akapitzlist"/>
        <w:numPr>
          <w:ilvl w:val="0"/>
          <w:numId w:val="2"/>
        </w:numPr>
        <w:tabs>
          <w:tab w:val="left" w:pos="657"/>
        </w:tabs>
        <w:spacing w:line="274" w:lineRule="exact"/>
        <w:ind w:left="657" w:hanging="359"/>
        <w:jc w:val="both"/>
        <w:rPr>
          <w:sz w:val="24"/>
        </w:rPr>
      </w:pPr>
      <w:r w:rsidRPr="00E30217">
        <w:rPr>
          <w:spacing w:val="-2"/>
          <w:sz w:val="24"/>
        </w:rPr>
        <w:t>zakaz lokalizacji zakładów o zwiększonym lub dużym ryzyku wystąpienia awarii przemysłowej;</w:t>
      </w:r>
    </w:p>
    <w:p w14:paraId="35BBAE4B" w14:textId="77777777" w:rsidR="005F5104" w:rsidRPr="00E30217" w:rsidRDefault="00311053" w:rsidP="006038E4">
      <w:pPr>
        <w:pStyle w:val="Akapitzlist"/>
        <w:numPr>
          <w:ilvl w:val="0"/>
          <w:numId w:val="2"/>
        </w:numPr>
        <w:tabs>
          <w:tab w:val="left" w:pos="658"/>
        </w:tabs>
        <w:ind w:right="111"/>
        <w:jc w:val="both"/>
        <w:rPr>
          <w:sz w:val="24"/>
        </w:rPr>
      </w:pPr>
      <w:r w:rsidRPr="00E30217">
        <w:rPr>
          <w:sz w:val="24"/>
        </w:rPr>
        <w:t xml:space="preserve">przy pozyskiwaniu ciepła dla celów grzewczych i technologicznych stosowanie indywidualnych systemów grzewczych, z dopuszczeniem pozyskiwania ciepła z sieci ciepłowniczej oraz z odnawialnych źródeł energii - </w:t>
      </w:r>
      <w:proofErr w:type="spellStart"/>
      <w:r w:rsidRPr="00E30217">
        <w:rPr>
          <w:sz w:val="24"/>
        </w:rPr>
        <w:t>fotowoltaiki</w:t>
      </w:r>
      <w:proofErr w:type="spellEnd"/>
      <w:r w:rsidRPr="00E30217">
        <w:rPr>
          <w:sz w:val="24"/>
        </w:rPr>
        <w:t>, zgodnie z przepisami odrębnymi, z uwzględnieniem pkt 4;</w:t>
      </w:r>
    </w:p>
    <w:p w14:paraId="7C1A4404" w14:textId="77777777" w:rsidR="005F5104" w:rsidRPr="00E30217" w:rsidRDefault="00311053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right="116"/>
        <w:jc w:val="both"/>
        <w:rPr>
          <w:sz w:val="24"/>
        </w:rPr>
      </w:pPr>
      <w:r w:rsidRPr="00E30217">
        <w:rPr>
          <w:sz w:val="24"/>
        </w:rPr>
        <w:t>w zakresie eksploatacji instalacji, w których następuje spalanie paliw dla celów grzewczych, stosowanie ograniczeń i zakazów zgodnie z przepisami odrębnymi;</w:t>
      </w:r>
    </w:p>
    <w:p w14:paraId="16B04651" w14:textId="171022A9" w:rsidR="005F5104" w:rsidRPr="00E30217" w:rsidRDefault="00311053">
      <w:pPr>
        <w:pStyle w:val="Akapitzlist"/>
        <w:numPr>
          <w:ilvl w:val="0"/>
          <w:numId w:val="2"/>
        </w:numPr>
        <w:tabs>
          <w:tab w:val="left" w:pos="658"/>
        </w:tabs>
        <w:ind w:right="117"/>
        <w:jc w:val="both"/>
        <w:rPr>
          <w:sz w:val="24"/>
        </w:rPr>
      </w:pPr>
      <w:r w:rsidRPr="00E30217">
        <w:rPr>
          <w:sz w:val="24"/>
        </w:rPr>
        <w:t xml:space="preserve">nakaz zapewnienia właściwego klimatu akustycznego na granicy z terenami objętymi ochroną akustyczną, zgodnie z przepisami odrębnymi z uwzględnieniem pkt </w:t>
      </w:r>
      <w:r w:rsidR="006038E4" w:rsidRPr="00E30217">
        <w:rPr>
          <w:sz w:val="24"/>
        </w:rPr>
        <w:t>7</w:t>
      </w:r>
      <w:r w:rsidRPr="00E30217">
        <w:rPr>
          <w:sz w:val="24"/>
        </w:rPr>
        <w:t>;</w:t>
      </w:r>
    </w:p>
    <w:p w14:paraId="6D884BD8" w14:textId="3C0E72DE" w:rsidR="00790F4A" w:rsidRPr="00E30217" w:rsidRDefault="00311053" w:rsidP="00845440">
      <w:pPr>
        <w:pStyle w:val="Akapitzlist"/>
        <w:numPr>
          <w:ilvl w:val="0"/>
          <w:numId w:val="2"/>
        </w:numPr>
        <w:tabs>
          <w:tab w:val="left" w:pos="657"/>
        </w:tabs>
        <w:ind w:left="657" w:hanging="359"/>
        <w:jc w:val="both"/>
        <w:rPr>
          <w:sz w:val="24"/>
        </w:rPr>
      </w:pPr>
      <w:r w:rsidRPr="00E30217">
        <w:rPr>
          <w:sz w:val="24"/>
        </w:rPr>
        <w:t>w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zakresie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ochrony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przed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hałasem,</w:t>
      </w:r>
      <w:r w:rsidRPr="00E30217">
        <w:rPr>
          <w:spacing w:val="-1"/>
          <w:sz w:val="24"/>
        </w:rPr>
        <w:t xml:space="preserve"> </w:t>
      </w:r>
      <w:r w:rsidR="006038E4" w:rsidRPr="00E30217">
        <w:rPr>
          <w:spacing w:val="-1"/>
          <w:sz w:val="24"/>
        </w:rPr>
        <w:t xml:space="preserve">poziomów dopuszczalnych hałasu w środowisku nie ustala się, </w:t>
      </w:r>
      <w:r w:rsidRPr="00E30217">
        <w:rPr>
          <w:sz w:val="24"/>
        </w:rPr>
        <w:t>zgodnie z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 xml:space="preserve">przepisami </w:t>
      </w:r>
      <w:r w:rsidRPr="00E30217">
        <w:rPr>
          <w:spacing w:val="-2"/>
          <w:sz w:val="24"/>
        </w:rPr>
        <w:t>odrębnymi</w:t>
      </w:r>
      <w:r w:rsidR="00790F4A" w:rsidRPr="00E30217">
        <w:rPr>
          <w:spacing w:val="-2"/>
          <w:sz w:val="24"/>
        </w:rPr>
        <w:t>;</w:t>
      </w:r>
    </w:p>
    <w:p w14:paraId="17467414" w14:textId="77777777" w:rsidR="005F5104" w:rsidRPr="00E30217" w:rsidRDefault="00311053">
      <w:pPr>
        <w:pStyle w:val="Akapitzlist"/>
        <w:numPr>
          <w:ilvl w:val="0"/>
          <w:numId w:val="2"/>
        </w:numPr>
        <w:tabs>
          <w:tab w:val="left" w:pos="658"/>
        </w:tabs>
        <w:ind w:right="112"/>
        <w:jc w:val="both"/>
        <w:rPr>
          <w:sz w:val="24"/>
        </w:rPr>
      </w:pPr>
      <w:r w:rsidRPr="00E30217">
        <w:rPr>
          <w:sz w:val="24"/>
        </w:rPr>
        <w:t>w przypadku przekroczenia akustycznych standardów jakości środowiska na terenach podlegających ochronie akustycznej, nakaz zastosowania skutecznych środków technicznych, technologicznych lub organizacyjnych ograniczających emisję hałasu, co najmniej do poziomów dopuszczalnych, zgodnie z przepisami odrębnymi;</w:t>
      </w:r>
    </w:p>
    <w:p w14:paraId="32FE3346" w14:textId="6CBDCB81" w:rsidR="006038E4" w:rsidRPr="00E30217" w:rsidRDefault="006038E4">
      <w:pPr>
        <w:pStyle w:val="Akapitzlist"/>
        <w:numPr>
          <w:ilvl w:val="0"/>
          <w:numId w:val="2"/>
        </w:numPr>
        <w:tabs>
          <w:tab w:val="left" w:pos="658"/>
        </w:tabs>
        <w:ind w:right="112"/>
        <w:jc w:val="both"/>
        <w:rPr>
          <w:sz w:val="24"/>
        </w:rPr>
      </w:pPr>
      <w:r w:rsidRPr="00E30217">
        <w:rPr>
          <w:sz w:val="24"/>
        </w:rPr>
        <w:t>w celu zapewnienia eksploatacji linii kolejowej, działania związane z prowadzeniem ruchu kolejowego, a także bezpieczeństwa ruchu kolejowego, w sąsiedztwie obszaru kolejowego obowiązują nakazy, zakazy oraz ograniczenia wynikające z przepisów odrębnych;</w:t>
      </w:r>
    </w:p>
    <w:p w14:paraId="37C767B9" w14:textId="5DB785B2" w:rsidR="00521748" w:rsidRPr="00E30217" w:rsidRDefault="00311053">
      <w:pPr>
        <w:pStyle w:val="Akapitzlist"/>
        <w:numPr>
          <w:ilvl w:val="0"/>
          <w:numId w:val="2"/>
        </w:numPr>
        <w:tabs>
          <w:tab w:val="left" w:pos="658"/>
        </w:tabs>
        <w:ind w:right="115"/>
        <w:jc w:val="both"/>
        <w:rPr>
          <w:sz w:val="24"/>
        </w:rPr>
      </w:pPr>
      <w:r w:rsidRPr="00E30217">
        <w:rPr>
          <w:sz w:val="24"/>
        </w:rPr>
        <w:t>w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zakresie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gospodarki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odpadami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nakaz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zagospodarowania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odpadów,</w:t>
      </w:r>
      <w:r w:rsidRPr="00E30217">
        <w:rPr>
          <w:spacing w:val="40"/>
          <w:sz w:val="24"/>
        </w:rPr>
        <w:t xml:space="preserve">  </w:t>
      </w:r>
      <w:r w:rsidRPr="00E30217">
        <w:rPr>
          <w:sz w:val="24"/>
        </w:rPr>
        <w:t>zgodnie z</w:t>
      </w:r>
      <w:r w:rsidR="0053588E" w:rsidRPr="00E30217">
        <w:rPr>
          <w:sz w:val="24"/>
        </w:rPr>
        <w:t> </w:t>
      </w:r>
      <w:r w:rsidRPr="00E30217">
        <w:rPr>
          <w:sz w:val="24"/>
        </w:rPr>
        <w:t>przepisami odrębnymi</w:t>
      </w:r>
      <w:r w:rsidR="00DA6E97" w:rsidRPr="00E30217">
        <w:rPr>
          <w:sz w:val="24"/>
        </w:rPr>
        <w:t>;</w:t>
      </w:r>
    </w:p>
    <w:p w14:paraId="22DDBFD8" w14:textId="29505742" w:rsidR="00DA6E97" w:rsidRPr="00E30217" w:rsidRDefault="00DA6E97">
      <w:pPr>
        <w:pStyle w:val="Akapitzlist"/>
        <w:numPr>
          <w:ilvl w:val="0"/>
          <w:numId w:val="2"/>
        </w:numPr>
        <w:tabs>
          <w:tab w:val="left" w:pos="658"/>
        </w:tabs>
        <w:ind w:right="115"/>
        <w:jc w:val="both"/>
        <w:rPr>
          <w:sz w:val="24"/>
          <w:szCs w:val="24"/>
        </w:rPr>
      </w:pPr>
      <w:r w:rsidRPr="00E30217">
        <w:rPr>
          <w:sz w:val="24"/>
          <w:szCs w:val="24"/>
        </w:rPr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odrębnymi.</w:t>
      </w:r>
    </w:p>
    <w:p w14:paraId="43590FD1" w14:textId="77777777" w:rsidR="005F5104" w:rsidRPr="00E30217" w:rsidRDefault="00311053" w:rsidP="008B34BA">
      <w:pPr>
        <w:pStyle w:val="Tekstpodstawowy"/>
        <w:spacing w:before="276"/>
        <w:ind w:firstLine="0"/>
        <w:jc w:val="center"/>
      </w:pPr>
      <w:r w:rsidRPr="00E30217">
        <w:rPr>
          <w:spacing w:val="-5"/>
        </w:rPr>
        <w:t>§6</w:t>
      </w:r>
    </w:p>
    <w:p w14:paraId="2CDE0556" w14:textId="0D1287AC" w:rsidR="00DA6E97" w:rsidRPr="00E30217" w:rsidRDefault="00F61B05" w:rsidP="00DA6E97">
      <w:pPr>
        <w:suppressAutoHyphens/>
        <w:ind w:left="142"/>
        <w:jc w:val="both"/>
        <w:rPr>
          <w:sz w:val="24"/>
          <w:szCs w:val="24"/>
        </w:rPr>
      </w:pPr>
      <w:r w:rsidRPr="00E30217">
        <w:rPr>
          <w:sz w:val="24"/>
          <w:szCs w:val="24"/>
        </w:rPr>
        <w:t>W zakresie zasad ochrony dziedzictwa kulturowego i zabytków, w tym krajobrazów kulturowych oraz dóbr kultury współczesnej, ustala się</w:t>
      </w:r>
      <w:r w:rsidR="00DA6E97" w:rsidRPr="00E30217">
        <w:rPr>
          <w:sz w:val="24"/>
          <w:szCs w:val="24"/>
        </w:rPr>
        <w:t xml:space="preserve"> ochronę archeologiczną zewidencjonowanego stanowiska archeologicznego obszar AZP 47-27/14 zgodnie z przepisami </w:t>
      </w:r>
      <w:r w:rsidR="00DA6E97" w:rsidRPr="00E30217">
        <w:rPr>
          <w:sz w:val="24"/>
          <w:szCs w:val="24"/>
        </w:rPr>
        <w:lastRenderedPageBreak/>
        <w:t>odrębnymi.</w:t>
      </w:r>
    </w:p>
    <w:p w14:paraId="5A9D569D" w14:textId="77777777" w:rsidR="005F5104" w:rsidRPr="00E30217" w:rsidRDefault="005F5104">
      <w:pPr>
        <w:pStyle w:val="Tekstpodstawowy"/>
        <w:ind w:left="0" w:firstLine="0"/>
      </w:pPr>
    </w:p>
    <w:p w14:paraId="6110BC8B" w14:textId="77777777" w:rsidR="005F5104" w:rsidRPr="00E30217" w:rsidRDefault="00311053" w:rsidP="008B34BA">
      <w:pPr>
        <w:pStyle w:val="Tekstpodstawowy"/>
        <w:ind w:firstLine="0"/>
        <w:jc w:val="center"/>
      </w:pPr>
      <w:r w:rsidRPr="00E30217">
        <w:rPr>
          <w:spacing w:val="-5"/>
        </w:rPr>
        <w:t>§7</w:t>
      </w:r>
    </w:p>
    <w:p w14:paraId="5A1E15D5" w14:textId="77777777" w:rsidR="005F5104" w:rsidRPr="00E30217" w:rsidRDefault="00311053">
      <w:pPr>
        <w:pStyle w:val="Tekstpodstawowy"/>
        <w:ind w:right="148" w:firstLine="0"/>
      </w:pPr>
      <w:r w:rsidRPr="00E30217">
        <w:t>W</w:t>
      </w:r>
      <w:r w:rsidRPr="00E30217">
        <w:rPr>
          <w:spacing w:val="40"/>
        </w:rPr>
        <w:t xml:space="preserve"> </w:t>
      </w:r>
      <w:r w:rsidRPr="00E30217">
        <w:t>zakresie</w:t>
      </w:r>
      <w:r w:rsidRPr="00E30217">
        <w:rPr>
          <w:spacing w:val="40"/>
        </w:rPr>
        <w:t xml:space="preserve"> </w:t>
      </w:r>
      <w:r w:rsidRPr="00E30217">
        <w:t>zasad</w:t>
      </w:r>
      <w:r w:rsidRPr="00E30217">
        <w:rPr>
          <w:spacing w:val="40"/>
        </w:rPr>
        <w:t xml:space="preserve"> </w:t>
      </w:r>
      <w:r w:rsidRPr="00E30217">
        <w:t>kształtowania</w:t>
      </w:r>
      <w:r w:rsidRPr="00E30217">
        <w:rPr>
          <w:spacing w:val="40"/>
        </w:rPr>
        <w:t xml:space="preserve"> </w:t>
      </w:r>
      <w:r w:rsidRPr="00E30217">
        <w:t>przestrzeni</w:t>
      </w:r>
      <w:r w:rsidRPr="00E30217">
        <w:rPr>
          <w:spacing w:val="40"/>
        </w:rPr>
        <w:t xml:space="preserve"> </w:t>
      </w:r>
      <w:r w:rsidRPr="00E30217">
        <w:t>publicznych</w:t>
      </w:r>
      <w:r w:rsidRPr="00E30217">
        <w:rPr>
          <w:spacing w:val="40"/>
        </w:rPr>
        <w:t xml:space="preserve"> </w:t>
      </w:r>
      <w:r w:rsidRPr="00E30217">
        <w:t>w</w:t>
      </w:r>
      <w:r w:rsidRPr="00E30217">
        <w:rPr>
          <w:spacing w:val="40"/>
        </w:rPr>
        <w:t xml:space="preserve"> </w:t>
      </w:r>
      <w:r w:rsidRPr="00E30217">
        <w:t>rozumieniu</w:t>
      </w:r>
      <w:r w:rsidRPr="00E30217">
        <w:rPr>
          <w:spacing w:val="40"/>
        </w:rPr>
        <w:t xml:space="preserve"> </w:t>
      </w:r>
      <w:r w:rsidRPr="00E30217">
        <w:t>przepisów</w:t>
      </w:r>
      <w:r w:rsidRPr="00E30217">
        <w:rPr>
          <w:spacing w:val="40"/>
        </w:rPr>
        <w:t xml:space="preserve"> </w:t>
      </w:r>
      <w:r w:rsidRPr="00E30217">
        <w:t>ustawy</w:t>
      </w:r>
      <w:r w:rsidRPr="00E30217">
        <w:rPr>
          <w:spacing w:val="40"/>
        </w:rPr>
        <w:t xml:space="preserve"> </w:t>
      </w:r>
      <w:r w:rsidRPr="00E30217">
        <w:t>o planowaniu i zagospodarowaniu przestrzennym nie podejmuje się ustaleń.</w:t>
      </w:r>
    </w:p>
    <w:p w14:paraId="4F387773" w14:textId="77777777" w:rsidR="005F5104" w:rsidRPr="00E30217" w:rsidRDefault="005F5104">
      <w:pPr>
        <w:pStyle w:val="Tekstpodstawowy"/>
        <w:ind w:left="0" w:firstLine="0"/>
      </w:pPr>
    </w:p>
    <w:p w14:paraId="444B6645" w14:textId="77777777" w:rsidR="005F5104" w:rsidRPr="00E30217" w:rsidRDefault="00311053" w:rsidP="008B34BA">
      <w:pPr>
        <w:pStyle w:val="Tekstpodstawowy"/>
        <w:ind w:firstLine="0"/>
        <w:jc w:val="center"/>
      </w:pPr>
      <w:r w:rsidRPr="00E30217">
        <w:rPr>
          <w:spacing w:val="-5"/>
        </w:rPr>
        <w:t>§8</w:t>
      </w:r>
    </w:p>
    <w:p w14:paraId="22B8B02D" w14:textId="7189B22F" w:rsidR="00521748" w:rsidRPr="00E30217" w:rsidRDefault="00311053" w:rsidP="00521748">
      <w:pPr>
        <w:pStyle w:val="Tekstpodstawowy"/>
        <w:ind w:right="116" w:firstLine="0"/>
        <w:jc w:val="both"/>
      </w:pPr>
      <w:r w:rsidRPr="00E30217">
        <w:t xml:space="preserve">W zakresie granic i sposobów zagospodarowania terenów lub obiektów podlegających ochronie, ustalonych na podstawie odrębnych przepisów, terenów górniczych, obszarów osuwania się mas ziemnych, </w:t>
      </w:r>
      <w:r w:rsidR="00521748" w:rsidRPr="00E30217">
        <w:t xml:space="preserve">obszarów szczególnego zagrożenia powodzią, </w:t>
      </w:r>
      <w:r w:rsidRPr="00E30217">
        <w:t>krajobrazów priorytetowych określonych w audycie krajobrazowym oraz w planach zagospodarowania przestrzennego województwa</w:t>
      </w:r>
      <w:r w:rsidR="00030F55" w:rsidRPr="00E30217">
        <w:t xml:space="preserve"> </w:t>
      </w:r>
      <w:r w:rsidR="00521748" w:rsidRPr="00E30217">
        <w:t>nie podejmuje się ustaleń.</w:t>
      </w:r>
    </w:p>
    <w:p w14:paraId="54488521" w14:textId="77777777" w:rsidR="006B00F5" w:rsidRPr="00E30217" w:rsidRDefault="006B00F5" w:rsidP="00BD1A05">
      <w:pPr>
        <w:pStyle w:val="Tekstpodstawowy"/>
        <w:ind w:firstLine="0"/>
        <w:jc w:val="center"/>
        <w:rPr>
          <w:spacing w:val="-5"/>
        </w:rPr>
      </w:pPr>
    </w:p>
    <w:p w14:paraId="1601C94A" w14:textId="352E8246" w:rsidR="005F5104" w:rsidRPr="00E30217" w:rsidRDefault="00311053" w:rsidP="00BD1A05">
      <w:pPr>
        <w:pStyle w:val="Tekstpodstawowy"/>
        <w:ind w:firstLine="0"/>
        <w:jc w:val="center"/>
      </w:pPr>
      <w:r w:rsidRPr="00E30217">
        <w:rPr>
          <w:spacing w:val="-5"/>
        </w:rPr>
        <w:t>§9</w:t>
      </w:r>
    </w:p>
    <w:p w14:paraId="0B1F273E" w14:textId="040103AC" w:rsidR="005F5104" w:rsidRPr="00E30217" w:rsidRDefault="00311053">
      <w:pPr>
        <w:pStyle w:val="Tekstpodstawowy"/>
        <w:spacing w:before="72"/>
        <w:ind w:right="111" w:firstLine="0"/>
        <w:jc w:val="both"/>
      </w:pPr>
      <w:r w:rsidRPr="00E30217">
        <w:t>W</w:t>
      </w:r>
      <w:r w:rsidRPr="00E30217">
        <w:rPr>
          <w:spacing w:val="-15"/>
        </w:rPr>
        <w:t xml:space="preserve"> </w:t>
      </w:r>
      <w:r w:rsidRPr="00E30217">
        <w:t>zakresie</w:t>
      </w:r>
      <w:r w:rsidRPr="00E30217">
        <w:rPr>
          <w:spacing w:val="-15"/>
        </w:rPr>
        <w:t xml:space="preserve"> </w:t>
      </w:r>
      <w:r w:rsidRPr="00E30217">
        <w:t>szczegółowych</w:t>
      </w:r>
      <w:r w:rsidRPr="00E30217">
        <w:rPr>
          <w:spacing w:val="-15"/>
        </w:rPr>
        <w:t xml:space="preserve"> </w:t>
      </w:r>
      <w:r w:rsidRPr="00E30217">
        <w:t>zasad</w:t>
      </w:r>
      <w:r w:rsidRPr="00E30217">
        <w:rPr>
          <w:spacing w:val="-15"/>
        </w:rPr>
        <w:t xml:space="preserve"> </w:t>
      </w:r>
      <w:r w:rsidRPr="00E30217">
        <w:t>i</w:t>
      </w:r>
      <w:r w:rsidRPr="00E30217">
        <w:rPr>
          <w:spacing w:val="-15"/>
        </w:rPr>
        <w:t xml:space="preserve"> </w:t>
      </w:r>
      <w:r w:rsidRPr="00E30217">
        <w:t>warunków</w:t>
      </w:r>
      <w:r w:rsidRPr="00E30217">
        <w:rPr>
          <w:spacing w:val="-15"/>
        </w:rPr>
        <w:t xml:space="preserve"> </w:t>
      </w:r>
      <w:r w:rsidRPr="00E30217">
        <w:t>scalania</w:t>
      </w:r>
      <w:r w:rsidRPr="00E30217">
        <w:rPr>
          <w:spacing w:val="-15"/>
        </w:rPr>
        <w:t xml:space="preserve"> </w:t>
      </w:r>
      <w:r w:rsidRPr="00E30217">
        <w:t>i</w:t>
      </w:r>
      <w:r w:rsidRPr="00E30217">
        <w:rPr>
          <w:spacing w:val="-15"/>
        </w:rPr>
        <w:t xml:space="preserve"> </w:t>
      </w:r>
      <w:r w:rsidRPr="00E30217">
        <w:t>podziałów</w:t>
      </w:r>
      <w:r w:rsidRPr="00E30217">
        <w:rPr>
          <w:spacing w:val="-15"/>
        </w:rPr>
        <w:t xml:space="preserve"> </w:t>
      </w:r>
      <w:r w:rsidRPr="00E30217">
        <w:t>nieruchomości</w:t>
      </w:r>
      <w:r w:rsidRPr="00E30217">
        <w:rPr>
          <w:spacing w:val="-15"/>
        </w:rPr>
        <w:t xml:space="preserve"> </w:t>
      </w:r>
      <w:r w:rsidRPr="00E30217">
        <w:t>na</w:t>
      </w:r>
      <w:r w:rsidRPr="00E30217">
        <w:rPr>
          <w:spacing w:val="-13"/>
        </w:rPr>
        <w:t xml:space="preserve"> </w:t>
      </w:r>
      <w:r w:rsidRPr="00E30217">
        <w:t>podstawie przepisów</w:t>
      </w:r>
      <w:r w:rsidRPr="00E30217">
        <w:rPr>
          <w:spacing w:val="-4"/>
        </w:rPr>
        <w:t xml:space="preserve"> </w:t>
      </w:r>
      <w:r w:rsidRPr="00E30217">
        <w:t>odrębnych</w:t>
      </w:r>
      <w:r w:rsidRPr="00E30217">
        <w:rPr>
          <w:spacing w:val="-1"/>
        </w:rPr>
        <w:t xml:space="preserve"> </w:t>
      </w:r>
      <w:r w:rsidRPr="00E30217">
        <w:t>ustala</w:t>
      </w:r>
      <w:r w:rsidRPr="00E30217">
        <w:rPr>
          <w:spacing w:val="-3"/>
        </w:rPr>
        <w:t xml:space="preserve"> </w:t>
      </w:r>
      <w:r w:rsidRPr="00E30217">
        <w:t>się:</w:t>
      </w:r>
      <w:r w:rsidRPr="00E30217">
        <w:rPr>
          <w:spacing w:val="-2"/>
        </w:rPr>
        <w:t xml:space="preserve"> </w:t>
      </w:r>
      <w:r w:rsidRPr="00E30217">
        <w:t>dopuszczenie</w:t>
      </w:r>
      <w:r w:rsidRPr="00E30217">
        <w:rPr>
          <w:spacing w:val="-3"/>
        </w:rPr>
        <w:t xml:space="preserve"> </w:t>
      </w:r>
      <w:r w:rsidRPr="00E30217">
        <w:t>scalania</w:t>
      </w:r>
      <w:r w:rsidRPr="00E30217">
        <w:rPr>
          <w:spacing w:val="-4"/>
        </w:rPr>
        <w:t xml:space="preserve"> </w:t>
      </w:r>
      <w:r w:rsidRPr="00E30217">
        <w:t>i</w:t>
      </w:r>
      <w:r w:rsidRPr="00E30217">
        <w:rPr>
          <w:spacing w:val="-3"/>
        </w:rPr>
        <w:t xml:space="preserve"> </w:t>
      </w:r>
      <w:r w:rsidRPr="00E30217">
        <w:t>podziału</w:t>
      </w:r>
      <w:r w:rsidRPr="00E30217">
        <w:rPr>
          <w:spacing w:val="-1"/>
        </w:rPr>
        <w:t xml:space="preserve"> </w:t>
      </w:r>
      <w:r w:rsidRPr="00E30217">
        <w:t>nieruchomości</w:t>
      </w:r>
      <w:r w:rsidRPr="00E30217">
        <w:rPr>
          <w:spacing w:val="-3"/>
        </w:rPr>
        <w:t xml:space="preserve"> </w:t>
      </w:r>
      <w:r w:rsidRPr="00E30217">
        <w:t>na</w:t>
      </w:r>
      <w:r w:rsidRPr="00E30217">
        <w:rPr>
          <w:spacing w:val="-4"/>
        </w:rPr>
        <w:t xml:space="preserve"> </w:t>
      </w:r>
      <w:r w:rsidRPr="00E30217">
        <w:t>podstawie przepisów odrębnych, zachowując następujące parametry nowo wydzielanych działek, z</w:t>
      </w:r>
      <w:r w:rsidR="00D54A58" w:rsidRPr="00E30217">
        <w:t> </w:t>
      </w:r>
      <w:r w:rsidRPr="00E30217">
        <w:t>wyjątkiem działek pod infrastrukturę techniczną i drogową:</w:t>
      </w:r>
    </w:p>
    <w:p w14:paraId="0BB0C326" w14:textId="640C2579" w:rsidR="005F5104" w:rsidRPr="00E30217" w:rsidRDefault="00311053" w:rsidP="002A49B8">
      <w:pPr>
        <w:pStyle w:val="Akapitzlist"/>
        <w:numPr>
          <w:ilvl w:val="0"/>
          <w:numId w:val="9"/>
        </w:numPr>
        <w:tabs>
          <w:tab w:val="left" w:pos="545"/>
        </w:tabs>
        <w:spacing w:before="1"/>
        <w:jc w:val="both"/>
        <w:rPr>
          <w:sz w:val="24"/>
        </w:rPr>
      </w:pPr>
      <w:r w:rsidRPr="00E30217">
        <w:rPr>
          <w:sz w:val="24"/>
        </w:rPr>
        <w:t>powierzchnię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nowo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wydzielanych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działek</w:t>
      </w:r>
      <w:r w:rsidR="002A49B8" w:rsidRPr="00E30217">
        <w:rPr>
          <w:spacing w:val="-2"/>
          <w:sz w:val="24"/>
        </w:rPr>
        <w:t xml:space="preserve"> minimum 3000,0</w:t>
      </w:r>
      <w:r w:rsidRPr="00E30217">
        <w:rPr>
          <w:sz w:val="24"/>
        </w:rPr>
        <w:t xml:space="preserve"> </w:t>
      </w:r>
      <w:r w:rsidRPr="00E30217">
        <w:rPr>
          <w:spacing w:val="-5"/>
          <w:sz w:val="24"/>
        </w:rPr>
        <w:t>m</w:t>
      </w:r>
      <w:r w:rsidRPr="00E30217">
        <w:rPr>
          <w:spacing w:val="-5"/>
          <w:sz w:val="24"/>
          <w:vertAlign w:val="superscript"/>
        </w:rPr>
        <w:t>2</w:t>
      </w:r>
      <w:r w:rsidRPr="00E30217">
        <w:rPr>
          <w:spacing w:val="-5"/>
          <w:sz w:val="24"/>
        </w:rPr>
        <w:t>,</w:t>
      </w:r>
      <w:r w:rsidR="00B10E7B" w:rsidRPr="00E30217">
        <w:rPr>
          <w:spacing w:val="-5"/>
          <w:sz w:val="24"/>
        </w:rPr>
        <w:t xml:space="preserve"> </w:t>
      </w:r>
    </w:p>
    <w:p w14:paraId="12D41130" w14:textId="77777777" w:rsidR="002A49B8" w:rsidRPr="00E30217" w:rsidRDefault="00311053">
      <w:pPr>
        <w:pStyle w:val="Akapitzlist"/>
        <w:numPr>
          <w:ilvl w:val="0"/>
          <w:numId w:val="9"/>
        </w:numPr>
        <w:tabs>
          <w:tab w:val="left" w:pos="545"/>
        </w:tabs>
        <w:spacing w:line="275" w:lineRule="exact"/>
        <w:ind w:left="545" w:hanging="359"/>
        <w:rPr>
          <w:sz w:val="24"/>
        </w:rPr>
      </w:pPr>
      <w:r w:rsidRPr="00E30217">
        <w:rPr>
          <w:sz w:val="24"/>
        </w:rPr>
        <w:t>minimalną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szerokość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 xml:space="preserve">frontu </w:t>
      </w:r>
      <w:r w:rsidRPr="00E30217">
        <w:rPr>
          <w:spacing w:val="-2"/>
          <w:sz w:val="24"/>
        </w:rPr>
        <w:t>działki</w:t>
      </w:r>
      <w:r w:rsidR="002A49B8" w:rsidRPr="00E30217">
        <w:rPr>
          <w:spacing w:val="-2"/>
          <w:sz w:val="24"/>
        </w:rPr>
        <w:t xml:space="preserve"> 30 m,</w:t>
      </w:r>
    </w:p>
    <w:p w14:paraId="11B7B15C" w14:textId="5068EECA" w:rsidR="0017343D" w:rsidRPr="00E30217" w:rsidRDefault="00311053" w:rsidP="002A49B8">
      <w:pPr>
        <w:pStyle w:val="Akapitzlist"/>
        <w:numPr>
          <w:ilvl w:val="0"/>
          <w:numId w:val="9"/>
        </w:numPr>
        <w:tabs>
          <w:tab w:val="left" w:pos="545"/>
        </w:tabs>
        <w:spacing w:before="2"/>
        <w:ind w:left="545" w:hanging="359"/>
        <w:rPr>
          <w:sz w:val="24"/>
        </w:rPr>
      </w:pPr>
      <w:r w:rsidRPr="00E30217">
        <w:rPr>
          <w:sz w:val="24"/>
        </w:rPr>
        <w:t>kąt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położenia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granic działek,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w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stosunku do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pasa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drogowego</w:t>
      </w:r>
      <w:r w:rsidR="00717685" w:rsidRPr="00E30217">
        <w:rPr>
          <w:sz w:val="24"/>
        </w:rPr>
        <w:t xml:space="preserve"> od</w:t>
      </w:r>
      <w:r w:rsidR="00717685" w:rsidRPr="00E30217">
        <w:rPr>
          <w:spacing w:val="-1"/>
          <w:sz w:val="24"/>
        </w:rPr>
        <w:t xml:space="preserve"> </w:t>
      </w:r>
      <w:r w:rsidR="00717685" w:rsidRPr="00E30217">
        <w:rPr>
          <w:sz w:val="24"/>
        </w:rPr>
        <w:t>80</w:t>
      </w:r>
      <w:r w:rsidR="00717685" w:rsidRPr="00E30217">
        <w:rPr>
          <w:rFonts w:ascii="Symbol" w:hAnsi="Symbol"/>
          <w:sz w:val="24"/>
        </w:rPr>
        <w:t></w:t>
      </w:r>
      <w:r w:rsidR="00717685" w:rsidRPr="00E30217">
        <w:rPr>
          <w:spacing w:val="-1"/>
          <w:sz w:val="24"/>
        </w:rPr>
        <w:t xml:space="preserve"> </w:t>
      </w:r>
      <w:r w:rsidR="00717685" w:rsidRPr="00E30217">
        <w:rPr>
          <w:sz w:val="24"/>
        </w:rPr>
        <w:t xml:space="preserve">do </w:t>
      </w:r>
      <w:r w:rsidR="00717685" w:rsidRPr="00E30217">
        <w:rPr>
          <w:spacing w:val="-2"/>
          <w:sz w:val="24"/>
        </w:rPr>
        <w:t>100</w:t>
      </w:r>
      <w:r w:rsidR="00717685" w:rsidRPr="00E30217">
        <w:rPr>
          <w:rFonts w:ascii="Symbol" w:hAnsi="Symbol"/>
          <w:spacing w:val="-2"/>
          <w:sz w:val="24"/>
        </w:rPr>
        <w:t></w:t>
      </w:r>
      <w:r w:rsidR="002A49B8" w:rsidRPr="00E30217">
        <w:rPr>
          <w:spacing w:val="-2"/>
          <w:sz w:val="24"/>
        </w:rPr>
        <w:t>.</w:t>
      </w:r>
    </w:p>
    <w:p w14:paraId="7A9F82C9" w14:textId="1067506C" w:rsidR="005F5104" w:rsidRPr="00E30217" w:rsidRDefault="00311053" w:rsidP="00CA77E0">
      <w:pPr>
        <w:pStyle w:val="Tekstpodstawowy"/>
        <w:spacing w:before="275"/>
        <w:ind w:left="0" w:firstLine="0"/>
        <w:jc w:val="center"/>
      </w:pPr>
      <w:r w:rsidRPr="00E30217">
        <w:rPr>
          <w:spacing w:val="-5"/>
        </w:rPr>
        <w:t>§1</w:t>
      </w:r>
      <w:r w:rsidR="002A49B8" w:rsidRPr="00E30217">
        <w:rPr>
          <w:spacing w:val="-5"/>
        </w:rPr>
        <w:t>0</w:t>
      </w:r>
    </w:p>
    <w:p w14:paraId="546945BD" w14:textId="126AF779" w:rsidR="005F5104" w:rsidRPr="00E30217" w:rsidRDefault="00311053" w:rsidP="00021BB4">
      <w:pPr>
        <w:pStyle w:val="Tekstpodstawowy"/>
        <w:ind w:left="0" w:firstLine="0"/>
        <w:jc w:val="both"/>
      </w:pPr>
      <w:r w:rsidRPr="00E30217">
        <w:t>W</w:t>
      </w:r>
      <w:r w:rsidRPr="00E30217">
        <w:rPr>
          <w:spacing w:val="40"/>
        </w:rPr>
        <w:t xml:space="preserve"> </w:t>
      </w:r>
      <w:r w:rsidRPr="00E30217">
        <w:t>zakresie</w:t>
      </w:r>
      <w:r w:rsidRPr="00E30217">
        <w:rPr>
          <w:spacing w:val="40"/>
        </w:rPr>
        <w:t xml:space="preserve"> </w:t>
      </w:r>
      <w:r w:rsidRPr="00E30217">
        <w:t>szczególnych</w:t>
      </w:r>
      <w:r w:rsidRPr="00E30217">
        <w:rPr>
          <w:spacing w:val="40"/>
        </w:rPr>
        <w:t xml:space="preserve"> </w:t>
      </w:r>
      <w:r w:rsidRPr="00E30217">
        <w:t>warunków</w:t>
      </w:r>
      <w:r w:rsidRPr="00E30217">
        <w:rPr>
          <w:spacing w:val="40"/>
        </w:rPr>
        <w:t xml:space="preserve"> </w:t>
      </w:r>
      <w:r w:rsidRPr="00E30217">
        <w:t>zagospodarowania</w:t>
      </w:r>
      <w:r w:rsidRPr="00E30217">
        <w:rPr>
          <w:spacing w:val="40"/>
        </w:rPr>
        <w:t xml:space="preserve"> </w:t>
      </w:r>
      <w:r w:rsidRPr="00E30217">
        <w:t>terenu</w:t>
      </w:r>
      <w:r w:rsidRPr="00E30217">
        <w:rPr>
          <w:spacing w:val="40"/>
        </w:rPr>
        <w:t xml:space="preserve"> </w:t>
      </w:r>
      <w:r w:rsidRPr="00E30217">
        <w:t>oraz</w:t>
      </w:r>
      <w:r w:rsidRPr="00E30217">
        <w:rPr>
          <w:spacing w:val="40"/>
        </w:rPr>
        <w:t xml:space="preserve"> </w:t>
      </w:r>
      <w:r w:rsidRPr="00E30217">
        <w:t>ograniczenia</w:t>
      </w:r>
      <w:r w:rsidRPr="00E30217">
        <w:rPr>
          <w:spacing w:val="40"/>
        </w:rPr>
        <w:t xml:space="preserve"> </w:t>
      </w:r>
      <w:r w:rsidRPr="00E30217">
        <w:t>w</w:t>
      </w:r>
      <w:r w:rsidRPr="00E30217">
        <w:rPr>
          <w:spacing w:val="40"/>
        </w:rPr>
        <w:t xml:space="preserve"> </w:t>
      </w:r>
      <w:r w:rsidRPr="00E30217">
        <w:t>jego</w:t>
      </w:r>
      <w:r w:rsidR="00CA77E0" w:rsidRPr="00E30217">
        <w:t xml:space="preserve"> </w:t>
      </w:r>
      <w:r w:rsidRPr="00E30217">
        <w:t>użytkowaniu ustala się:</w:t>
      </w:r>
    </w:p>
    <w:p w14:paraId="65A55314" w14:textId="47045927" w:rsidR="005F5104" w:rsidRPr="00E30217" w:rsidRDefault="00311053" w:rsidP="009D197D">
      <w:pPr>
        <w:pStyle w:val="Akapitzlist"/>
        <w:numPr>
          <w:ilvl w:val="0"/>
          <w:numId w:val="1"/>
        </w:numPr>
        <w:tabs>
          <w:tab w:val="left" w:pos="546"/>
        </w:tabs>
        <w:ind w:right="-46"/>
        <w:jc w:val="both"/>
        <w:rPr>
          <w:sz w:val="24"/>
        </w:rPr>
      </w:pPr>
      <w:r w:rsidRPr="00E30217">
        <w:rPr>
          <w:sz w:val="24"/>
        </w:rPr>
        <w:t>uwzględnienie w zagospodarowaniu i zabudowie działek budowlanych ograniczeń wynikających z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odległości technicznych od sieci infrastruktury technicznej, zgodnie z</w:t>
      </w:r>
      <w:r w:rsidR="00783D2C" w:rsidRPr="00E30217">
        <w:rPr>
          <w:sz w:val="24"/>
        </w:rPr>
        <w:t> </w:t>
      </w:r>
      <w:r w:rsidRPr="00E30217">
        <w:rPr>
          <w:sz w:val="24"/>
        </w:rPr>
        <w:t>przepisami odrębnymi;</w:t>
      </w:r>
    </w:p>
    <w:p w14:paraId="121BCFFF" w14:textId="502FBE68" w:rsidR="00256588" w:rsidRPr="00E30217" w:rsidRDefault="007D025C" w:rsidP="009D197D">
      <w:pPr>
        <w:pStyle w:val="Akapitzlist"/>
        <w:numPr>
          <w:ilvl w:val="0"/>
          <w:numId w:val="1"/>
        </w:numPr>
        <w:tabs>
          <w:tab w:val="left" w:pos="546"/>
        </w:tabs>
        <w:ind w:right="-46"/>
        <w:jc w:val="both"/>
        <w:rPr>
          <w:sz w:val="24"/>
        </w:rPr>
      </w:pPr>
      <w:r w:rsidRPr="00E30217">
        <w:rPr>
          <w:sz w:val="24"/>
        </w:rPr>
        <w:t xml:space="preserve">teren objęty opracowaniem planu obejmuje koncesja </w:t>
      </w:r>
      <w:r w:rsidR="000B421C" w:rsidRPr="00E30217">
        <w:rPr>
          <w:sz w:val="24"/>
        </w:rPr>
        <w:t>nr 3/2019/Ł z dnia 12.04.2019r. na poszukiwanie i rozpoznawanie złóż ropy naftowej</w:t>
      </w:r>
      <w:r w:rsidR="00653AF8" w:rsidRPr="00E30217">
        <w:rPr>
          <w:sz w:val="24"/>
        </w:rPr>
        <w:t xml:space="preserve"> i gazu ziemnego ze złóż w obszarze „Szamotuły – Poznań Północ</w:t>
      </w:r>
      <w:r w:rsidR="003C056E" w:rsidRPr="00E30217">
        <w:rPr>
          <w:sz w:val="24"/>
        </w:rPr>
        <w:t>”, ważna do dnia 12.04.2029r.;</w:t>
      </w:r>
    </w:p>
    <w:p w14:paraId="108B2990" w14:textId="4EAD5C13" w:rsidR="005F5104" w:rsidRPr="00E30217" w:rsidRDefault="00311053" w:rsidP="009D197D">
      <w:pPr>
        <w:pStyle w:val="Akapitzlist"/>
        <w:numPr>
          <w:ilvl w:val="0"/>
          <w:numId w:val="1"/>
        </w:numPr>
        <w:tabs>
          <w:tab w:val="left" w:pos="546"/>
        </w:tabs>
        <w:ind w:right="-46"/>
        <w:jc w:val="both"/>
        <w:rPr>
          <w:sz w:val="24"/>
        </w:rPr>
      </w:pPr>
      <w:r w:rsidRPr="00E30217">
        <w:rPr>
          <w:sz w:val="24"/>
        </w:rPr>
        <w:t>w przypadku lokalizacji obiektów budowlanych stanowiących przeszkody lotnicze obowiązują przepisy odrębne, w tym w szczególności przepisy ustawy prawo lotnicze.</w:t>
      </w:r>
    </w:p>
    <w:p w14:paraId="441BB84B" w14:textId="77777777" w:rsidR="00B10E7B" w:rsidRPr="00E30217" w:rsidRDefault="00B10E7B" w:rsidP="00B10E7B">
      <w:pPr>
        <w:tabs>
          <w:tab w:val="left" w:pos="546"/>
        </w:tabs>
        <w:ind w:right="-46"/>
        <w:jc w:val="both"/>
        <w:rPr>
          <w:sz w:val="24"/>
        </w:rPr>
      </w:pPr>
    </w:p>
    <w:p w14:paraId="60210280" w14:textId="66F2A524" w:rsidR="005F5104" w:rsidRPr="00E30217" w:rsidRDefault="00311053" w:rsidP="00E028C0">
      <w:pPr>
        <w:pStyle w:val="Tekstpodstawowy"/>
        <w:spacing w:before="1"/>
        <w:ind w:firstLine="0"/>
        <w:jc w:val="center"/>
      </w:pPr>
      <w:r w:rsidRPr="00E30217">
        <w:rPr>
          <w:spacing w:val="-5"/>
        </w:rPr>
        <w:t>§1</w:t>
      </w:r>
      <w:r w:rsidR="00B10E7B" w:rsidRPr="00E30217">
        <w:rPr>
          <w:spacing w:val="-5"/>
        </w:rPr>
        <w:t>1</w:t>
      </w:r>
    </w:p>
    <w:p w14:paraId="6D69CB7A" w14:textId="77777777" w:rsidR="005F5104" w:rsidRPr="00E30217" w:rsidRDefault="00311053" w:rsidP="008728D1">
      <w:pPr>
        <w:pStyle w:val="Tekstpodstawowy"/>
        <w:ind w:firstLine="0"/>
        <w:jc w:val="both"/>
      </w:pPr>
      <w:r w:rsidRPr="00E30217">
        <w:t>W</w:t>
      </w:r>
      <w:r w:rsidRPr="00E30217">
        <w:rPr>
          <w:spacing w:val="-3"/>
        </w:rPr>
        <w:t xml:space="preserve"> </w:t>
      </w:r>
      <w:r w:rsidRPr="00E30217">
        <w:t>zakresie</w:t>
      </w:r>
      <w:r w:rsidRPr="00E30217">
        <w:rPr>
          <w:spacing w:val="-1"/>
        </w:rPr>
        <w:t xml:space="preserve"> </w:t>
      </w:r>
      <w:r w:rsidRPr="00E30217">
        <w:t>zasad</w:t>
      </w:r>
      <w:r w:rsidRPr="00E30217">
        <w:rPr>
          <w:spacing w:val="-2"/>
        </w:rPr>
        <w:t xml:space="preserve"> </w:t>
      </w:r>
      <w:r w:rsidRPr="00E30217">
        <w:t>modernizacji,</w:t>
      </w:r>
      <w:r w:rsidRPr="00E30217">
        <w:rPr>
          <w:spacing w:val="-1"/>
        </w:rPr>
        <w:t xml:space="preserve"> </w:t>
      </w:r>
      <w:r w:rsidRPr="00E30217">
        <w:t>rozbudowy</w:t>
      </w:r>
      <w:r w:rsidRPr="00E30217">
        <w:rPr>
          <w:spacing w:val="-1"/>
        </w:rPr>
        <w:t xml:space="preserve"> </w:t>
      </w:r>
      <w:r w:rsidRPr="00E30217">
        <w:t>i</w:t>
      </w:r>
      <w:r w:rsidRPr="00E30217">
        <w:rPr>
          <w:spacing w:val="-2"/>
        </w:rPr>
        <w:t xml:space="preserve"> </w:t>
      </w:r>
      <w:r w:rsidRPr="00E30217">
        <w:t>budowy</w:t>
      </w:r>
      <w:r w:rsidRPr="00E30217">
        <w:rPr>
          <w:spacing w:val="-1"/>
        </w:rPr>
        <w:t xml:space="preserve"> </w:t>
      </w:r>
      <w:r w:rsidRPr="00E30217">
        <w:t>systemów</w:t>
      </w:r>
      <w:r w:rsidRPr="00E30217">
        <w:rPr>
          <w:spacing w:val="-3"/>
        </w:rPr>
        <w:t xml:space="preserve"> </w:t>
      </w:r>
      <w:r w:rsidRPr="00E30217">
        <w:t>komunikacji,</w:t>
      </w:r>
      <w:r w:rsidRPr="00E30217">
        <w:rPr>
          <w:spacing w:val="-1"/>
        </w:rPr>
        <w:t xml:space="preserve"> </w:t>
      </w:r>
      <w:r w:rsidRPr="00E30217">
        <w:t>ustala</w:t>
      </w:r>
      <w:r w:rsidRPr="00E30217">
        <w:rPr>
          <w:spacing w:val="-1"/>
        </w:rPr>
        <w:t xml:space="preserve"> </w:t>
      </w:r>
      <w:r w:rsidRPr="00E30217">
        <w:rPr>
          <w:spacing w:val="-4"/>
        </w:rPr>
        <w:t>się:</w:t>
      </w:r>
    </w:p>
    <w:p w14:paraId="4CC56981" w14:textId="77777777" w:rsidR="00521748" w:rsidRPr="00E30217" w:rsidRDefault="00521748" w:rsidP="008728D1">
      <w:pPr>
        <w:pStyle w:val="Akapitzlist"/>
        <w:numPr>
          <w:ilvl w:val="0"/>
          <w:numId w:val="8"/>
        </w:numPr>
        <w:tabs>
          <w:tab w:val="left" w:pos="545"/>
        </w:tabs>
        <w:ind w:left="545" w:hanging="359"/>
        <w:jc w:val="both"/>
        <w:rPr>
          <w:sz w:val="24"/>
        </w:rPr>
      </w:pPr>
      <w:r w:rsidRPr="00E30217">
        <w:rPr>
          <w:sz w:val="24"/>
        </w:rPr>
        <w:t>obsługę komunikacyjną terenu poprzez przyległy teren dróg publicznych gminnych zlokalizowanych poza terenem objętym niniejszą uchwałą;</w:t>
      </w:r>
    </w:p>
    <w:p w14:paraId="04C3EF7E" w14:textId="2BB0EF32" w:rsidR="005652FA" w:rsidRPr="00E30217" w:rsidRDefault="005652FA" w:rsidP="005652FA">
      <w:pPr>
        <w:pStyle w:val="Akapitzlist"/>
        <w:numPr>
          <w:ilvl w:val="0"/>
          <w:numId w:val="8"/>
        </w:numPr>
        <w:tabs>
          <w:tab w:val="left" w:pos="546"/>
        </w:tabs>
        <w:ind w:right="110"/>
        <w:jc w:val="both"/>
        <w:rPr>
          <w:sz w:val="24"/>
          <w:szCs w:val="24"/>
        </w:rPr>
      </w:pPr>
      <w:r w:rsidRPr="00E30217">
        <w:rPr>
          <w:sz w:val="24"/>
          <w:szCs w:val="24"/>
        </w:rPr>
        <w:t>nakaz zapewnienia miejsc do parkowania dla samochodów osobowych oraz dostawczych w garażach na powierzchni działki budowlanej w liczbie nie mniej niż 4 miejsca na 100,0 m2 powierzchni sprzedaży budynku</w:t>
      </w:r>
      <w:r w:rsidR="00597D0B" w:rsidRPr="00E30217">
        <w:rPr>
          <w:sz w:val="24"/>
          <w:szCs w:val="24"/>
        </w:rPr>
        <w:t>;</w:t>
      </w:r>
    </w:p>
    <w:p w14:paraId="63C85B15" w14:textId="03714FC2" w:rsidR="00DA6E97" w:rsidRPr="00E30217" w:rsidRDefault="00311053" w:rsidP="00DA6E97">
      <w:pPr>
        <w:pStyle w:val="Akapitzlist"/>
        <w:numPr>
          <w:ilvl w:val="0"/>
          <w:numId w:val="8"/>
        </w:numPr>
        <w:tabs>
          <w:tab w:val="left" w:pos="546"/>
        </w:tabs>
        <w:ind w:right="110"/>
        <w:jc w:val="both"/>
        <w:rPr>
          <w:sz w:val="24"/>
        </w:rPr>
      </w:pPr>
      <w:r w:rsidRPr="00E30217">
        <w:rPr>
          <w:sz w:val="24"/>
        </w:rPr>
        <w:t>zapewnienie miejsc przeznaczonych na parkowanie pojazdów zaopatrzonych w kartę parkingową, zgodnie z przepisami odrębnymi.</w:t>
      </w:r>
    </w:p>
    <w:p w14:paraId="16FDA1DA" w14:textId="77777777" w:rsidR="005F5104" w:rsidRPr="00E30217" w:rsidRDefault="005F5104" w:rsidP="008728D1">
      <w:pPr>
        <w:pStyle w:val="Tekstpodstawowy"/>
        <w:ind w:left="0" w:firstLine="0"/>
        <w:jc w:val="both"/>
      </w:pPr>
    </w:p>
    <w:p w14:paraId="1B36EE41" w14:textId="399B3912" w:rsidR="005F5104" w:rsidRPr="00E30217" w:rsidRDefault="00311053" w:rsidP="00715F43">
      <w:pPr>
        <w:pStyle w:val="Tekstpodstawowy"/>
        <w:ind w:firstLine="0"/>
        <w:jc w:val="center"/>
      </w:pPr>
      <w:r w:rsidRPr="00E30217">
        <w:rPr>
          <w:spacing w:val="-5"/>
        </w:rPr>
        <w:t>§1</w:t>
      </w:r>
      <w:r w:rsidR="00B10E7B" w:rsidRPr="00E30217">
        <w:rPr>
          <w:spacing w:val="-5"/>
        </w:rPr>
        <w:t>2</w:t>
      </w:r>
    </w:p>
    <w:p w14:paraId="255F0716" w14:textId="77777777" w:rsidR="005F5104" w:rsidRPr="00E30217" w:rsidRDefault="00311053" w:rsidP="00715F43">
      <w:pPr>
        <w:pStyle w:val="Tekstpodstawowy"/>
        <w:ind w:left="0" w:firstLine="0"/>
        <w:jc w:val="both"/>
      </w:pPr>
      <w:r w:rsidRPr="00E30217">
        <w:t>W zakresie zasad modernizacji, rozbudowy i budowy systemów infrastruktury technicznej ustala się:</w:t>
      </w:r>
    </w:p>
    <w:p w14:paraId="499F97CE" w14:textId="6FC7C94F" w:rsidR="005F5104" w:rsidRPr="00E30217" w:rsidRDefault="00311053" w:rsidP="007126BE">
      <w:pPr>
        <w:pStyle w:val="Akapitzlist"/>
        <w:numPr>
          <w:ilvl w:val="0"/>
          <w:numId w:val="7"/>
        </w:numPr>
        <w:ind w:left="851" w:right="113" w:hanging="553"/>
        <w:jc w:val="both"/>
        <w:rPr>
          <w:sz w:val="24"/>
        </w:rPr>
      </w:pPr>
      <w:r w:rsidRPr="00E30217">
        <w:rPr>
          <w:sz w:val="24"/>
        </w:rPr>
        <w:t>dopuszczenie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budowy,</w:t>
      </w:r>
      <w:r w:rsidR="007126BE" w:rsidRPr="00E30217">
        <w:rPr>
          <w:sz w:val="24"/>
        </w:rPr>
        <w:t xml:space="preserve"> </w:t>
      </w:r>
      <w:r w:rsidRPr="00E30217">
        <w:rPr>
          <w:sz w:val="24"/>
        </w:rPr>
        <w:t>przebudowy,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rozbudowy</w:t>
      </w:r>
      <w:r w:rsidR="00D12809" w:rsidRPr="00E30217">
        <w:rPr>
          <w:sz w:val="24"/>
        </w:rPr>
        <w:t xml:space="preserve"> </w:t>
      </w:r>
      <w:r w:rsidRPr="00E30217">
        <w:rPr>
          <w:sz w:val="24"/>
        </w:rPr>
        <w:t>sieci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i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urządzeń</w:t>
      </w:r>
      <w:r w:rsidR="007126BE" w:rsidRPr="00E30217">
        <w:rPr>
          <w:sz w:val="24"/>
        </w:rPr>
        <w:t xml:space="preserve"> </w:t>
      </w:r>
      <w:r w:rsidRPr="00E30217">
        <w:rPr>
          <w:spacing w:val="-2"/>
          <w:sz w:val="24"/>
        </w:rPr>
        <w:t xml:space="preserve">infrastruktury </w:t>
      </w:r>
      <w:r w:rsidRPr="00E30217">
        <w:rPr>
          <w:sz w:val="24"/>
        </w:rPr>
        <w:t>technicznej oraz rozbiórki w przypadkach kolizji z planowaną zabudową;</w:t>
      </w:r>
    </w:p>
    <w:p w14:paraId="0A8F9840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6" w:hanging="553"/>
        <w:jc w:val="both"/>
        <w:rPr>
          <w:sz w:val="24"/>
        </w:rPr>
      </w:pPr>
      <w:r w:rsidRPr="00E30217">
        <w:rPr>
          <w:sz w:val="24"/>
        </w:rPr>
        <w:t>realizację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infrastruktury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technicznej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i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urządzeń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infrastruktury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technicznej,</w:t>
      </w:r>
      <w:r w:rsidRPr="00E30217">
        <w:rPr>
          <w:spacing w:val="80"/>
          <w:sz w:val="24"/>
        </w:rPr>
        <w:t xml:space="preserve"> </w:t>
      </w:r>
      <w:r w:rsidRPr="00E30217">
        <w:rPr>
          <w:sz w:val="24"/>
        </w:rPr>
        <w:t>zgodnie z przepisami odrębnymi;</w:t>
      </w:r>
    </w:p>
    <w:p w14:paraId="41D07DA1" w14:textId="68B998F6" w:rsidR="005F5104" w:rsidRPr="00E30217" w:rsidRDefault="00311053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E30217">
        <w:rPr>
          <w:sz w:val="24"/>
        </w:rPr>
        <w:t>zaopatrzenie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budynków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w</w:t>
      </w:r>
      <w:r w:rsidR="001F5C11" w:rsidRPr="00E30217">
        <w:rPr>
          <w:sz w:val="24"/>
        </w:rPr>
        <w:t> </w:t>
      </w:r>
      <w:r w:rsidRPr="00E30217">
        <w:rPr>
          <w:sz w:val="24"/>
        </w:rPr>
        <w:t>wodę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5"/>
          <w:sz w:val="24"/>
        </w:rPr>
        <w:t xml:space="preserve"> </w:t>
      </w:r>
      <w:r w:rsidRPr="00E30217">
        <w:rPr>
          <w:sz w:val="24"/>
        </w:rPr>
        <w:t>sieci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wodociągowej,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zgodnie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5"/>
          <w:sz w:val="24"/>
        </w:rPr>
        <w:t xml:space="preserve"> </w:t>
      </w:r>
      <w:r w:rsidRPr="00E30217">
        <w:rPr>
          <w:sz w:val="24"/>
        </w:rPr>
        <w:t>przepisami</w:t>
      </w:r>
      <w:r w:rsidRPr="00E30217">
        <w:rPr>
          <w:spacing w:val="-2"/>
          <w:sz w:val="24"/>
        </w:rPr>
        <w:t xml:space="preserve"> odrębnymi</w:t>
      </w:r>
      <w:r w:rsidR="001D448F" w:rsidRPr="00E30217">
        <w:rPr>
          <w:spacing w:val="-2"/>
          <w:sz w:val="24"/>
        </w:rPr>
        <w:t>, na warunkach uzgodnionych z gestorem sieci</w:t>
      </w:r>
      <w:r w:rsidRPr="00E30217">
        <w:rPr>
          <w:spacing w:val="-2"/>
          <w:sz w:val="24"/>
        </w:rPr>
        <w:t>;</w:t>
      </w:r>
    </w:p>
    <w:p w14:paraId="76707409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E30217">
        <w:rPr>
          <w:sz w:val="24"/>
        </w:rPr>
        <w:lastRenderedPageBreak/>
        <w:t>odprowadzanie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ścieków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bytowych, komunalnych, zgodnie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przepisami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odrębnymi;</w:t>
      </w:r>
    </w:p>
    <w:p w14:paraId="53206259" w14:textId="436CF114" w:rsidR="005F5104" w:rsidRPr="00E30217" w:rsidRDefault="00311053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E30217">
        <w:rPr>
          <w:sz w:val="24"/>
        </w:rPr>
        <w:t>odprowadzanie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wód opadowych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i roztopowych, zgodnie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 xml:space="preserve">przepisami </w:t>
      </w:r>
      <w:r w:rsidRPr="00E30217">
        <w:rPr>
          <w:spacing w:val="-2"/>
          <w:sz w:val="24"/>
        </w:rPr>
        <w:t>odrębnymi</w:t>
      </w:r>
      <w:r w:rsidR="006038E4" w:rsidRPr="00E30217">
        <w:rPr>
          <w:spacing w:val="-2"/>
          <w:sz w:val="24"/>
        </w:rPr>
        <w:t>, na teren własnej działki</w:t>
      </w:r>
      <w:r w:rsidRPr="00E30217">
        <w:rPr>
          <w:spacing w:val="-2"/>
          <w:sz w:val="24"/>
        </w:rPr>
        <w:t>;</w:t>
      </w:r>
    </w:p>
    <w:p w14:paraId="1C69CB86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0" w:hanging="553"/>
        <w:jc w:val="both"/>
        <w:rPr>
          <w:sz w:val="24"/>
        </w:rPr>
      </w:pPr>
      <w:r w:rsidRPr="00E30217">
        <w:rPr>
          <w:sz w:val="24"/>
        </w:rPr>
        <w:t xml:space="preserve">zaopatrzenie w energię elektryczną z sieci elektroenergetycznej z dopuszczeniem stosowania energii elektrycznej pochodzącej ze źródeł odnawialnych – </w:t>
      </w:r>
      <w:proofErr w:type="spellStart"/>
      <w:r w:rsidRPr="00E30217">
        <w:rPr>
          <w:sz w:val="24"/>
        </w:rPr>
        <w:t>fotowoltaiki</w:t>
      </w:r>
      <w:proofErr w:type="spellEnd"/>
      <w:r w:rsidRPr="00E30217">
        <w:rPr>
          <w:sz w:val="24"/>
        </w:rPr>
        <w:t>, zgodnie z przepisami odrębnymi;</w:t>
      </w:r>
    </w:p>
    <w:p w14:paraId="21B18955" w14:textId="77777777" w:rsidR="005F5104" w:rsidRPr="00E30217" w:rsidRDefault="00311053" w:rsidP="00275E57">
      <w:pPr>
        <w:pStyle w:val="Akapitzlist"/>
        <w:numPr>
          <w:ilvl w:val="0"/>
          <w:numId w:val="7"/>
        </w:numPr>
        <w:spacing w:before="1"/>
        <w:ind w:left="851" w:right="115" w:hanging="553"/>
        <w:jc w:val="both"/>
        <w:rPr>
          <w:sz w:val="24"/>
        </w:rPr>
      </w:pPr>
      <w:r w:rsidRPr="00E30217">
        <w:rPr>
          <w:sz w:val="24"/>
        </w:rPr>
        <w:t xml:space="preserve">realizację inwestycji elektroenergetycznych oraz usuwanie kolizji projektowanych obiektów z istniejącymi sieciami elektroenergetycznymi, zgodnie z przepisami </w:t>
      </w:r>
      <w:r w:rsidRPr="00E30217">
        <w:rPr>
          <w:spacing w:val="-2"/>
          <w:sz w:val="24"/>
        </w:rPr>
        <w:t>odrębnymi;</w:t>
      </w:r>
    </w:p>
    <w:p w14:paraId="32EE3774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7" w:hanging="553"/>
        <w:jc w:val="both"/>
        <w:rPr>
          <w:sz w:val="24"/>
        </w:rPr>
      </w:pPr>
      <w:r w:rsidRPr="00E30217">
        <w:rPr>
          <w:sz w:val="24"/>
        </w:rPr>
        <w:t>dopuszczenie robót budowlanych w zbliżeniu lub na skrzyżowaniu z infrastrukturą techniczną elektroenergetyczną, zgodnie z przepisami odrębnymi;</w:t>
      </w:r>
    </w:p>
    <w:p w14:paraId="77D2321B" w14:textId="7F4B7A3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9" w:hanging="553"/>
        <w:jc w:val="both"/>
        <w:rPr>
          <w:sz w:val="24"/>
        </w:rPr>
      </w:pPr>
      <w:r w:rsidRPr="00E30217">
        <w:rPr>
          <w:sz w:val="24"/>
        </w:rPr>
        <w:t>dopuszczenie zaopatrzenia w gaz z dystrybucyjnej sieci gazowej, zgodnie z</w:t>
      </w:r>
      <w:r w:rsidR="00257F2C" w:rsidRPr="00E30217">
        <w:rPr>
          <w:sz w:val="24"/>
        </w:rPr>
        <w:t> </w:t>
      </w:r>
      <w:r w:rsidRPr="00E30217">
        <w:rPr>
          <w:sz w:val="24"/>
        </w:rPr>
        <w:t xml:space="preserve">przepisami </w:t>
      </w:r>
      <w:r w:rsidRPr="00E30217">
        <w:rPr>
          <w:spacing w:val="-2"/>
          <w:sz w:val="24"/>
        </w:rPr>
        <w:t>odrębnymi;</w:t>
      </w:r>
    </w:p>
    <w:p w14:paraId="55D93543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4" w:hanging="553"/>
        <w:jc w:val="both"/>
        <w:rPr>
          <w:sz w:val="24"/>
        </w:rPr>
      </w:pPr>
      <w:r w:rsidRPr="00E30217">
        <w:rPr>
          <w:sz w:val="24"/>
        </w:rPr>
        <w:t>dopuszczenie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uzbrojenia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terenu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w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zakresie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usług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teletechnicznych,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telekomunikacyjnych, w oparciu o istniejącą i projektowaną sieć teletechniczną, telekomunikacyjną, zgodnie z przepisami odrębnymi;</w:t>
      </w:r>
    </w:p>
    <w:p w14:paraId="08DD2422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5" w:hanging="553"/>
        <w:jc w:val="both"/>
        <w:rPr>
          <w:sz w:val="24"/>
        </w:rPr>
      </w:pPr>
      <w:r w:rsidRPr="00E30217">
        <w:rPr>
          <w:sz w:val="24"/>
        </w:rPr>
        <w:t xml:space="preserve">w zakresie urządzeń melioracyjnych obowiązek zachowania systemu melioracyjnego, a w przypadku konieczności jego naruszenia przebudowę, zgodnie z przepisami </w:t>
      </w:r>
      <w:r w:rsidRPr="00E30217">
        <w:rPr>
          <w:spacing w:val="-2"/>
          <w:sz w:val="24"/>
        </w:rPr>
        <w:t>odrębnymi;</w:t>
      </w:r>
    </w:p>
    <w:p w14:paraId="26BFE932" w14:textId="77777777" w:rsidR="005F5104" w:rsidRPr="00E30217" w:rsidRDefault="00311053" w:rsidP="00275E57">
      <w:pPr>
        <w:pStyle w:val="Akapitzlist"/>
        <w:numPr>
          <w:ilvl w:val="0"/>
          <w:numId w:val="7"/>
        </w:numPr>
        <w:ind w:left="851" w:right="115" w:hanging="553"/>
        <w:jc w:val="both"/>
        <w:rPr>
          <w:sz w:val="24"/>
        </w:rPr>
      </w:pPr>
      <w:r w:rsidRPr="00E30217">
        <w:rPr>
          <w:sz w:val="24"/>
        </w:rPr>
        <w:t>zasady ochrony przeciwpożarowej – należy uwzględnić przepisy ochrony przeciwpożarowej w zakresie zaopatrzenia w wodę, dróg pożarowych, planowanej zabudowy, zgodnie z przepisami odrębnymi;</w:t>
      </w:r>
    </w:p>
    <w:p w14:paraId="2B61E986" w14:textId="1A007B54" w:rsidR="005F5104" w:rsidRPr="00E30217" w:rsidRDefault="001F5C11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E30217">
        <w:rPr>
          <w:sz w:val="24"/>
        </w:rPr>
        <w:t xml:space="preserve">dopuszcza się dojścia i dojazdy </w:t>
      </w:r>
      <w:r w:rsidR="00311053" w:rsidRPr="00E30217">
        <w:rPr>
          <w:sz w:val="24"/>
        </w:rPr>
        <w:t>do</w:t>
      </w:r>
      <w:r w:rsidR="00311053" w:rsidRPr="00E30217">
        <w:rPr>
          <w:spacing w:val="-1"/>
          <w:sz w:val="24"/>
        </w:rPr>
        <w:t xml:space="preserve"> </w:t>
      </w:r>
      <w:r w:rsidR="00311053" w:rsidRPr="00E30217">
        <w:rPr>
          <w:sz w:val="24"/>
        </w:rPr>
        <w:t>infrastruktury</w:t>
      </w:r>
      <w:r w:rsidR="00311053" w:rsidRPr="00E30217">
        <w:rPr>
          <w:spacing w:val="-1"/>
          <w:sz w:val="24"/>
        </w:rPr>
        <w:t xml:space="preserve"> </w:t>
      </w:r>
      <w:r w:rsidR="00311053" w:rsidRPr="00E30217">
        <w:rPr>
          <w:sz w:val="24"/>
        </w:rPr>
        <w:t>technicznej,</w:t>
      </w:r>
      <w:r w:rsidR="00311053" w:rsidRPr="00E30217">
        <w:rPr>
          <w:spacing w:val="-1"/>
          <w:sz w:val="24"/>
        </w:rPr>
        <w:t xml:space="preserve"> </w:t>
      </w:r>
      <w:r w:rsidR="00311053" w:rsidRPr="00E30217">
        <w:rPr>
          <w:sz w:val="24"/>
        </w:rPr>
        <w:t>zgodnie</w:t>
      </w:r>
      <w:r w:rsidR="00311053" w:rsidRPr="00E30217">
        <w:rPr>
          <w:spacing w:val="-1"/>
          <w:sz w:val="24"/>
        </w:rPr>
        <w:t xml:space="preserve"> </w:t>
      </w:r>
      <w:r w:rsidR="00311053" w:rsidRPr="00E30217">
        <w:rPr>
          <w:sz w:val="24"/>
        </w:rPr>
        <w:t>z</w:t>
      </w:r>
      <w:r w:rsidR="004254D0" w:rsidRPr="00E30217">
        <w:rPr>
          <w:sz w:val="24"/>
        </w:rPr>
        <w:t> </w:t>
      </w:r>
      <w:r w:rsidR="00311053" w:rsidRPr="00E30217">
        <w:rPr>
          <w:sz w:val="24"/>
        </w:rPr>
        <w:t>przepisami</w:t>
      </w:r>
      <w:r w:rsidR="00311053" w:rsidRPr="00E30217">
        <w:rPr>
          <w:spacing w:val="-1"/>
          <w:sz w:val="24"/>
        </w:rPr>
        <w:t xml:space="preserve"> </w:t>
      </w:r>
      <w:r w:rsidR="00311053" w:rsidRPr="00E30217">
        <w:rPr>
          <w:spacing w:val="-2"/>
          <w:sz w:val="24"/>
        </w:rPr>
        <w:t>odrębnymi.</w:t>
      </w:r>
    </w:p>
    <w:p w14:paraId="0C7CE717" w14:textId="77777777" w:rsidR="00940CCE" w:rsidRPr="00E30217" w:rsidRDefault="00940CCE">
      <w:pPr>
        <w:pStyle w:val="Tekstpodstawowy"/>
        <w:ind w:left="0" w:firstLine="0"/>
      </w:pPr>
    </w:p>
    <w:p w14:paraId="75648793" w14:textId="16B7F7DB" w:rsidR="005F5104" w:rsidRPr="00E30217" w:rsidRDefault="00311053" w:rsidP="00EC7E07">
      <w:pPr>
        <w:pStyle w:val="Tekstpodstawowy"/>
        <w:ind w:firstLine="0"/>
        <w:jc w:val="center"/>
      </w:pPr>
      <w:r w:rsidRPr="00E30217">
        <w:rPr>
          <w:spacing w:val="-5"/>
        </w:rPr>
        <w:t>§1</w:t>
      </w:r>
      <w:r w:rsidR="00B10E7B" w:rsidRPr="00E30217">
        <w:rPr>
          <w:spacing w:val="-5"/>
        </w:rPr>
        <w:t>3</w:t>
      </w:r>
    </w:p>
    <w:p w14:paraId="2CB1F755" w14:textId="0BC6ABBC" w:rsidR="005F5104" w:rsidRPr="00E30217" w:rsidRDefault="00311053" w:rsidP="00495BD6">
      <w:pPr>
        <w:pStyle w:val="Tekstpodstawowy"/>
        <w:spacing w:before="1"/>
        <w:ind w:left="0" w:firstLine="0"/>
        <w:jc w:val="both"/>
      </w:pPr>
      <w:r w:rsidRPr="00E30217">
        <w:t>Dla teren</w:t>
      </w:r>
      <w:r w:rsidR="005E3120" w:rsidRPr="00E30217">
        <w:t>u</w:t>
      </w:r>
      <w:r w:rsidRPr="00E30217">
        <w:t xml:space="preserve"> </w:t>
      </w:r>
      <w:r w:rsidR="003F6F8A" w:rsidRPr="00E30217">
        <w:t>usług handlu detalicznego lub produkcji</w:t>
      </w:r>
      <w:r w:rsidR="005E3120" w:rsidRPr="00E30217">
        <w:t>,</w:t>
      </w:r>
      <w:r w:rsidR="005E3120" w:rsidRPr="00E30217">
        <w:rPr>
          <w:spacing w:val="40"/>
        </w:rPr>
        <w:t xml:space="preserve"> </w:t>
      </w:r>
      <w:r w:rsidR="005E3120" w:rsidRPr="00E30217">
        <w:t>oznaczonego</w:t>
      </w:r>
      <w:r w:rsidR="005E3120" w:rsidRPr="00E30217">
        <w:rPr>
          <w:spacing w:val="40"/>
        </w:rPr>
        <w:t xml:space="preserve"> </w:t>
      </w:r>
      <w:r w:rsidR="005E3120" w:rsidRPr="00E30217">
        <w:t>na</w:t>
      </w:r>
      <w:r w:rsidR="005E3120" w:rsidRPr="00E30217">
        <w:rPr>
          <w:spacing w:val="40"/>
        </w:rPr>
        <w:t xml:space="preserve"> </w:t>
      </w:r>
      <w:r w:rsidR="005E3120" w:rsidRPr="00E30217">
        <w:t xml:space="preserve">rysunku planu symbolem </w:t>
      </w:r>
      <w:r w:rsidR="0099470C" w:rsidRPr="00E30217">
        <w:t>1UHD-P</w:t>
      </w:r>
      <w:r w:rsidR="005E3120" w:rsidRPr="00E30217">
        <w:t xml:space="preserve"> </w:t>
      </w:r>
      <w:r w:rsidRPr="00E30217">
        <w:t>ustala się:</w:t>
      </w:r>
    </w:p>
    <w:p w14:paraId="426A4521" w14:textId="77777777" w:rsidR="005F5104" w:rsidRPr="00E30217" w:rsidRDefault="00311053">
      <w:pPr>
        <w:pStyle w:val="Akapitzlist"/>
        <w:numPr>
          <w:ilvl w:val="0"/>
          <w:numId w:val="6"/>
        </w:numPr>
        <w:tabs>
          <w:tab w:val="left" w:pos="400"/>
        </w:tabs>
        <w:ind w:left="400" w:hanging="282"/>
        <w:rPr>
          <w:sz w:val="24"/>
        </w:rPr>
      </w:pPr>
      <w:r w:rsidRPr="00E30217">
        <w:rPr>
          <w:sz w:val="24"/>
        </w:rPr>
        <w:t>w</w:t>
      </w:r>
      <w:r w:rsidRPr="00E30217">
        <w:rPr>
          <w:spacing w:val="-6"/>
          <w:sz w:val="24"/>
        </w:rPr>
        <w:t xml:space="preserve"> </w:t>
      </w:r>
      <w:r w:rsidRPr="00E30217">
        <w:rPr>
          <w:sz w:val="24"/>
        </w:rPr>
        <w:t>zakresie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zasad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kształtowania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zabudowy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oraz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wskaźników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zagospodarowania</w:t>
      </w:r>
      <w:r w:rsidRPr="00E30217">
        <w:rPr>
          <w:spacing w:val="-2"/>
          <w:sz w:val="24"/>
        </w:rPr>
        <w:t xml:space="preserve"> terenu:</w:t>
      </w:r>
    </w:p>
    <w:p w14:paraId="59D2031B" w14:textId="5FB6F99A" w:rsidR="002C474E" w:rsidRPr="00E30217" w:rsidRDefault="00311053" w:rsidP="00E26BE4">
      <w:pPr>
        <w:pStyle w:val="Akapitzlist"/>
        <w:numPr>
          <w:ilvl w:val="1"/>
          <w:numId w:val="6"/>
        </w:numPr>
        <w:tabs>
          <w:tab w:val="left" w:pos="826"/>
        </w:tabs>
        <w:ind w:right="113"/>
        <w:jc w:val="both"/>
        <w:rPr>
          <w:sz w:val="24"/>
        </w:rPr>
      </w:pPr>
      <w:r w:rsidRPr="00E30217">
        <w:rPr>
          <w:sz w:val="24"/>
        </w:rPr>
        <w:t>budowę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na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jednej</w:t>
      </w:r>
      <w:r w:rsidRPr="00E30217">
        <w:rPr>
          <w:spacing w:val="-15"/>
          <w:sz w:val="24"/>
        </w:rPr>
        <w:t xml:space="preserve"> </w:t>
      </w:r>
      <w:r w:rsidRPr="00E30217">
        <w:rPr>
          <w:sz w:val="24"/>
        </w:rPr>
        <w:t>działce</w:t>
      </w:r>
      <w:r w:rsidR="0000609D" w:rsidRPr="00E30217">
        <w:rPr>
          <w:sz w:val="24"/>
        </w:rPr>
        <w:t xml:space="preserve"> </w:t>
      </w:r>
      <w:r w:rsidR="002C474E" w:rsidRPr="00E30217">
        <w:rPr>
          <w:sz w:val="24"/>
        </w:rPr>
        <w:t>budowlanej jednego budynku usług handlu</w:t>
      </w:r>
      <w:r w:rsidR="00733B35" w:rsidRPr="00E30217">
        <w:rPr>
          <w:sz w:val="24"/>
        </w:rPr>
        <w:t>,</w:t>
      </w:r>
    </w:p>
    <w:p w14:paraId="11A73B40" w14:textId="502099C6" w:rsidR="000F7963" w:rsidRPr="00E30217" w:rsidRDefault="000F7963" w:rsidP="00E26BE4">
      <w:pPr>
        <w:pStyle w:val="Akapitzlist"/>
        <w:numPr>
          <w:ilvl w:val="1"/>
          <w:numId w:val="6"/>
        </w:numPr>
        <w:tabs>
          <w:tab w:val="left" w:pos="826"/>
        </w:tabs>
        <w:ind w:right="113"/>
        <w:jc w:val="both"/>
        <w:rPr>
          <w:sz w:val="24"/>
        </w:rPr>
      </w:pPr>
      <w:r w:rsidRPr="00E30217">
        <w:rPr>
          <w:sz w:val="24"/>
        </w:rPr>
        <w:t>budowę na jednej działce budowlanej do dwóch pylonów reklamowych,</w:t>
      </w:r>
    </w:p>
    <w:p w14:paraId="1974CEEE" w14:textId="1ED74891" w:rsidR="005F5104" w:rsidRPr="00E30217" w:rsidRDefault="00311053" w:rsidP="00E26BE4">
      <w:pPr>
        <w:pStyle w:val="Akapitzlist"/>
        <w:numPr>
          <w:ilvl w:val="1"/>
          <w:numId w:val="6"/>
        </w:numPr>
        <w:tabs>
          <w:tab w:val="left" w:pos="826"/>
        </w:tabs>
        <w:ind w:right="113"/>
        <w:jc w:val="both"/>
        <w:rPr>
          <w:sz w:val="24"/>
        </w:rPr>
      </w:pPr>
      <w:r w:rsidRPr="00E30217">
        <w:rPr>
          <w:sz w:val="24"/>
        </w:rPr>
        <w:t>dopuszcz</w:t>
      </w:r>
      <w:r w:rsidR="00C6131C" w:rsidRPr="00E30217">
        <w:rPr>
          <w:sz w:val="24"/>
        </w:rPr>
        <w:t>enie</w:t>
      </w:r>
      <w:r w:rsidR="003D49E1" w:rsidRPr="00E30217">
        <w:rPr>
          <w:sz w:val="24"/>
        </w:rPr>
        <w:t xml:space="preserve"> budow</w:t>
      </w:r>
      <w:r w:rsidR="00C6131C" w:rsidRPr="00E30217">
        <w:rPr>
          <w:sz w:val="24"/>
        </w:rPr>
        <w:t>y</w:t>
      </w:r>
      <w:r w:rsidR="003D49E1" w:rsidRPr="00E30217">
        <w:rPr>
          <w:sz w:val="24"/>
        </w:rPr>
        <w:t xml:space="preserve"> </w:t>
      </w:r>
      <w:r w:rsidRPr="00E30217">
        <w:rPr>
          <w:sz w:val="24"/>
        </w:rPr>
        <w:t>infrastruktury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technicznej,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zgodnie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przepisami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odrębnymi,</w:t>
      </w:r>
    </w:p>
    <w:p w14:paraId="31334C5E" w14:textId="0A835CF9" w:rsidR="005F5104" w:rsidRPr="00E30217" w:rsidRDefault="00311053" w:rsidP="00B408DF">
      <w:pPr>
        <w:pStyle w:val="Akapitzlist"/>
        <w:numPr>
          <w:ilvl w:val="1"/>
          <w:numId w:val="6"/>
        </w:numPr>
        <w:tabs>
          <w:tab w:val="left" w:pos="838"/>
        </w:tabs>
        <w:ind w:left="838" w:right="117"/>
        <w:jc w:val="both"/>
        <w:rPr>
          <w:sz w:val="24"/>
        </w:rPr>
      </w:pPr>
      <w:r w:rsidRPr="00E30217">
        <w:rPr>
          <w:sz w:val="24"/>
        </w:rPr>
        <w:t xml:space="preserve">wskaźnik intensywności zabudowy: od 0 do </w:t>
      </w:r>
      <w:r w:rsidR="007C76CF" w:rsidRPr="00E30217">
        <w:rPr>
          <w:sz w:val="24"/>
        </w:rPr>
        <w:t>0,4</w:t>
      </w:r>
      <w:r w:rsidR="00B408DF" w:rsidRPr="00E30217">
        <w:rPr>
          <w:sz w:val="24"/>
        </w:rPr>
        <w:t>, przy czym wskaźnik nadziemnej intensywności zabudowy od 0 do 0,4,</w:t>
      </w:r>
      <w:r w:rsidRPr="00E30217">
        <w:rPr>
          <w:sz w:val="24"/>
        </w:rPr>
        <w:t xml:space="preserve"> </w:t>
      </w:r>
    </w:p>
    <w:p w14:paraId="2E8EE638" w14:textId="5F5A6D25" w:rsidR="00597D0B" w:rsidRPr="00E30217" w:rsidRDefault="00311053" w:rsidP="00597D0B">
      <w:pPr>
        <w:pStyle w:val="Akapitzlist"/>
        <w:numPr>
          <w:ilvl w:val="1"/>
          <w:numId w:val="6"/>
        </w:numPr>
        <w:tabs>
          <w:tab w:val="left" w:pos="838"/>
        </w:tabs>
        <w:spacing w:before="1"/>
        <w:ind w:left="838" w:right="116"/>
        <w:jc w:val="both"/>
        <w:rPr>
          <w:sz w:val="24"/>
          <w:szCs w:val="24"/>
        </w:rPr>
      </w:pPr>
      <w:r w:rsidRPr="00E30217">
        <w:rPr>
          <w:sz w:val="24"/>
        </w:rPr>
        <w:t xml:space="preserve">powierzchnię zabudowy </w:t>
      </w:r>
      <w:r w:rsidR="007C76CF" w:rsidRPr="00E30217">
        <w:rPr>
          <w:sz w:val="24"/>
        </w:rPr>
        <w:t>wszystkich budynków</w:t>
      </w:r>
      <w:r w:rsidR="001E3FDB" w:rsidRPr="00E30217">
        <w:rPr>
          <w:sz w:val="24"/>
        </w:rPr>
        <w:t xml:space="preserve"> </w:t>
      </w:r>
      <w:r w:rsidR="000F7963" w:rsidRPr="00E30217">
        <w:rPr>
          <w:sz w:val="24"/>
        </w:rPr>
        <w:t xml:space="preserve">i budowli </w:t>
      </w:r>
      <w:r w:rsidRPr="00E30217">
        <w:rPr>
          <w:sz w:val="24"/>
        </w:rPr>
        <w:t xml:space="preserve">do </w:t>
      </w:r>
      <w:r w:rsidR="00572F6E" w:rsidRPr="00E30217">
        <w:rPr>
          <w:sz w:val="24"/>
        </w:rPr>
        <w:t xml:space="preserve">1 200,00 </w:t>
      </w:r>
      <w:r w:rsidR="00733B35" w:rsidRPr="00E30217">
        <w:rPr>
          <w:sz w:val="24"/>
        </w:rPr>
        <w:t>m</w:t>
      </w:r>
      <w:r w:rsidR="00733B35" w:rsidRPr="00E30217">
        <w:rPr>
          <w:sz w:val="24"/>
          <w:vertAlign w:val="superscript"/>
        </w:rPr>
        <w:t>2</w:t>
      </w:r>
      <w:r w:rsidR="00597D0B" w:rsidRPr="00E30217">
        <w:rPr>
          <w:sz w:val="24"/>
          <w:vertAlign w:val="superscript"/>
        </w:rPr>
        <w:t xml:space="preserve"> </w:t>
      </w:r>
      <w:r w:rsidR="007C76CF" w:rsidRPr="00E30217">
        <w:rPr>
          <w:sz w:val="24"/>
        </w:rPr>
        <w:t>łącznie,</w:t>
      </w:r>
      <w:r w:rsidR="00597D0B" w:rsidRPr="00E30217">
        <w:rPr>
          <w:sz w:val="24"/>
        </w:rPr>
        <w:t xml:space="preserve"> </w:t>
      </w:r>
    </w:p>
    <w:p w14:paraId="28BF0E62" w14:textId="4C35906F" w:rsidR="00685C19" w:rsidRPr="00E30217" w:rsidRDefault="00733B35" w:rsidP="00C6131C">
      <w:pPr>
        <w:pStyle w:val="Akapitzlist"/>
        <w:numPr>
          <w:ilvl w:val="1"/>
          <w:numId w:val="6"/>
        </w:numPr>
        <w:tabs>
          <w:tab w:val="left" w:pos="838"/>
        </w:tabs>
        <w:spacing w:before="1"/>
        <w:ind w:left="838" w:right="116"/>
        <w:jc w:val="both"/>
        <w:rPr>
          <w:sz w:val="24"/>
        </w:rPr>
      </w:pPr>
      <w:r w:rsidRPr="00E30217">
        <w:rPr>
          <w:sz w:val="24"/>
        </w:rPr>
        <w:t xml:space="preserve">powierzchnia </w:t>
      </w:r>
      <w:r w:rsidR="007C76CF" w:rsidRPr="00E30217">
        <w:rPr>
          <w:sz w:val="24"/>
        </w:rPr>
        <w:t>sprzedaży do 900 m</w:t>
      </w:r>
      <w:r w:rsidR="007C76CF" w:rsidRPr="00E30217">
        <w:rPr>
          <w:sz w:val="24"/>
          <w:vertAlign w:val="superscript"/>
        </w:rPr>
        <w:t>2</w:t>
      </w:r>
      <w:r w:rsidR="007C76CF" w:rsidRPr="00E30217">
        <w:rPr>
          <w:sz w:val="24"/>
        </w:rPr>
        <w:t xml:space="preserve"> łącznie,</w:t>
      </w:r>
    </w:p>
    <w:p w14:paraId="08783574" w14:textId="38B0E708" w:rsidR="007C76CF" w:rsidRPr="00E30217" w:rsidRDefault="007C76CF" w:rsidP="008F25C1">
      <w:pPr>
        <w:pStyle w:val="Akapitzlist"/>
        <w:numPr>
          <w:ilvl w:val="1"/>
          <w:numId w:val="6"/>
        </w:numPr>
        <w:tabs>
          <w:tab w:val="left" w:pos="837"/>
        </w:tabs>
        <w:spacing w:line="275" w:lineRule="exact"/>
        <w:ind w:left="837" w:hanging="359"/>
        <w:jc w:val="both"/>
        <w:rPr>
          <w:sz w:val="24"/>
        </w:rPr>
      </w:pPr>
      <w:r w:rsidRPr="00E30217">
        <w:rPr>
          <w:sz w:val="24"/>
        </w:rPr>
        <w:t xml:space="preserve">szerokość elewacji frontowej budynku do </w:t>
      </w:r>
      <w:r w:rsidR="00572F6E" w:rsidRPr="00E30217">
        <w:rPr>
          <w:sz w:val="24"/>
        </w:rPr>
        <w:t xml:space="preserve">32 </w:t>
      </w:r>
      <w:r w:rsidRPr="00E30217">
        <w:rPr>
          <w:sz w:val="24"/>
        </w:rPr>
        <w:t>m,</w:t>
      </w:r>
    </w:p>
    <w:p w14:paraId="5E332A23" w14:textId="77777777" w:rsidR="000F7963" w:rsidRPr="00E30217" w:rsidRDefault="00311053" w:rsidP="008F25C1">
      <w:pPr>
        <w:pStyle w:val="Akapitzlist"/>
        <w:numPr>
          <w:ilvl w:val="1"/>
          <w:numId w:val="6"/>
        </w:numPr>
        <w:tabs>
          <w:tab w:val="left" w:pos="837"/>
        </w:tabs>
        <w:spacing w:line="275" w:lineRule="exact"/>
        <w:ind w:left="837" w:hanging="359"/>
        <w:jc w:val="both"/>
        <w:rPr>
          <w:sz w:val="24"/>
        </w:rPr>
      </w:pPr>
      <w:r w:rsidRPr="00E30217">
        <w:rPr>
          <w:sz w:val="24"/>
        </w:rPr>
        <w:t>wysokość</w:t>
      </w:r>
      <w:r w:rsidRPr="00E30217">
        <w:rPr>
          <w:spacing w:val="-2"/>
          <w:sz w:val="24"/>
        </w:rPr>
        <w:t xml:space="preserve"> </w:t>
      </w:r>
      <w:r w:rsidR="000F7963" w:rsidRPr="00E30217">
        <w:rPr>
          <w:spacing w:val="-2"/>
          <w:sz w:val="24"/>
        </w:rPr>
        <w:t>zabudowy:</w:t>
      </w:r>
    </w:p>
    <w:p w14:paraId="5EC50950" w14:textId="4800E0BC" w:rsidR="005F5104" w:rsidRPr="00E30217" w:rsidRDefault="000F7963" w:rsidP="000F7963">
      <w:pPr>
        <w:pStyle w:val="Akapitzlist"/>
        <w:tabs>
          <w:tab w:val="left" w:pos="837"/>
        </w:tabs>
        <w:spacing w:line="275" w:lineRule="exact"/>
        <w:ind w:left="837" w:firstLine="0"/>
        <w:jc w:val="both"/>
        <w:rPr>
          <w:spacing w:val="-5"/>
          <w:sz w:val="24"/>
        </w:rPr>
      </w:pPr>
      <w:r w:rsidRPr="00E30217">
        <w:rPr>
          <w:spacing w:val="-2"/>
          <w:sz w:val="24"/>
        </w:rPr>
        <w:t xml:space="preserve">- </w:t>
      </w:r>
      <w:r w:rsidR="00311053" w:rsidRPr="00E30217">
        <w:rPr>
          <w:spacing w:val="-2"/>
          <w:sz w:val="24"/>
        </w:rPr>
        <w:t>budynków</w:t>
      </w:r>
      <w:r w:rsidR="001E3FDB" w:rsidRPr="00E30217">
        <w:rPr>
          <w:spacing w:val="-2"/>
          <w:sz w:val="24"/>
        </w:rPr>
        <w:t xml:space="preserve"> </w:t>
      </w:r>
      <w:r w:rsidR="00311053" w:rsidRPr="00E30217">
        <w:rPr>
          <w:sz w:val="24"/>
        </w:rPr>
        <w:t xml:space="preserve">do </w:t>
      </w:r>
      <w:r w:rsidR="002538B9" w:rsidRPr="00E30217">
        <w:rPr>
          <w:sz w:val="24"/>
        </w:rPr>
        <w:t>8,0</w:t>
      </w:r>
      <w:r w:rsidR="00311053" w:rsidRPr="00E30217">
        <w:rPr>
          <w:spacing w:val="1"/>
          <w:sz w:val="24"/>
        </w:rPr>
        <w:t xml:space="preserve"> </w:t>
      </w:r>
      <w:r w:rsidR="00311053" w:rsidRPr="00E30217">
        <w:rPr>
          <w:spacing w:val="-5"/>
          <w:sz w:val="24"/>
        </w:rPr>
        <w:t>m,</w:t>
      </w:r>
    </w:p>
    <w:p w14:paraId="4741297C" w14:textId="3537E672" w:rsidR="000F7963" w:rsidRPr="00E30217" w:rsidRDefault="000F7963" w:rsidP="000F7963">
      <w:pPr>
        <w:pStyle w:val="Akapitzlist"/>
        <w:tabs>
          <w:tab w:val="left" w:pos="837"/>
        </w:tabs>
        <w:spacing w:line="275" w:lineRule="exact"/>
        <w:ind w:left="837" w:firstLine="0"/>
        <w:jc w:val="both"/>
        <w:rPr>
          <w:spacing w:val="-2"/>
          <w:sz w:val="24"/>
        </w:rPr>
      </w:pPr>
      <w:r w:rsidRPr="00E30217">
        <w:rPr>
          <w:spacing w:val="-2"/>
          <w:sz w:val="24"/>
        </w:rPr>
        <w:t>- budowli do 10,0</w:t>
      </w:r>
      <w:r w:rsidR="00B774F6" w:rsidRPr="00E30217">
        <w:rPr>
          <w:spacing w:val="-2"/>
          <w:sz w:val="24"/>
        </w:rPr>
        <w:t xml:space="preserve"> </w:t>
      </w:r>
      <w:r w:rsidRPr="00E30217">
        <w:rPr>
          <w:spacing w:val="-2"/>
          <w:sz w:val="24"/>
        </w:rPr>
        <w:t>m,</w:t>
      </w:r>
    </w:p>
    <w:p w14:paraId="2645A254" w14:textId="37F1337D" w:rsidR="000F7963" w:rsidRPr="00E30217" w:rsidRDefault="000F7963" w:rsidP="000F7963">
      <w:pPr>
        <w:pStyle w:val="Akapitzlist"/>
        <w:tabs>
          <w:tab w:val="left" w:pos="837"/>
        </w:tabs>
        <w:spacing w:line="275" w:lineRule="exact"/>
        <w:ind w:left="837" w:firstLine="0"/>
        <w:jc w:val="both"/>
        <w:rPr>
          <w:sz w:val="24"/>
        </w:rPr>
      </w:pPr>
      <w:r w:rsidRPr="00E30217">
        <w:rPr>
          <w:spacing w:val="-2"/>
          <w:sz w:val="24"/>
        </w:rPr>
        <w:t>od poziomu terenu,</w:t>
      </w:r>
    </w:p>
    <w:p w14:paraId="75FE3EE2" w14:textId="35BF5206" w:rsidR="00020FA0" w:rsidRPr="00E30217" w:rsidRDefault="00020FA0" w:rsidP="00C6131C">
      <w:pPr>
        <w:pStyle w:val="Akapitzlist"/>
        <w:numPr>
          <w:ilvl w:val="1"/>
          <w:numId w:val="6"/>
        </w:numPr>
        <w:tabs>
          <w:tab w:val="left" w:pos="826"/>
        </w:tabs>
        <w:spacing w:line="276" w:lineRule="exact"/>
        <w:jc w:val="both"/>
        <w:rPr>
          <w:sz w:val="24"/>
        </w:rPr>
      </w:pPr>
      <w:r w:rsidRPr="00E30217">
        <w:rPr>
          <w:sz w:val="24"/>
        </w:rPr>
        <w:t>jedną kondygnację nadziemną,</w:t>
      </w:r>
    </w:p>
    <w:p w14:paraId="2C463945" w14:textId="77777777" w:rsidR="005F5104" w:rsidRPr="00E30217" w:rsidRDefault="00311053" w:rsidP="00C6131C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E30217">
        <w:rPr>
          <w:sz w:val="24"/>
        </w:rPr>
        <w:t>dopuszczenie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lokalizacji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kondygnacji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podziemnych,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uwzględnieniem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warunków gruntowo – wodnych,</w:t>
      </w:r>
    </w:p>
    <w:p w14:paraId="058F2B7C" w14:textId="31660370" w:rsidR="005F5104" w:rsidRPr="00E30217" w:rsidRDefault="00311053" w:rsidP="00C6131C">
      <w:pPr>
        <w:pStyle w:val="Akapitzlist"/>
        <w:numPr>
          <w:ilvl w:val="1"/>
          <w:numId w:val="6"/>
        </w:numPr>
        <w:tabs>
          <w:tab w:val="left" w:pos="824"/>
        </w:tabs>
        <w:spacing w:before="2" w:line="294" w:lineRule="exact"/>
        <w:ind w:left="824" w:right="114" w:hanging="358"/>
        <w:jc w:val="both"/>
        <w:rPr>
          <w:sz w:val="24"/>
        </w:rPr>
      </w:pPr>
      <w:r w:rsidRPr="00E30217">
        <w:rPr>
          <w:sz w:val="24"/>
        </w:rPr>
        <w:t>geometrię</w:t>
      </w:r>
      <w:r w:rsidRPr="00E30217">
        <w:rPr>
          <w:spacing w:val="-14"/>
          <w:sz w:val="24"/>
        </w:rPr>
        <w:t xml:space="preserve"> </w:t>
      </w:r>
      <w:r w:rsidRPr="00E30217">
        <w:rPr>
          <w:sz w:val="24"/>
        </w:rPr>
        <w:t>dachów:</w:t>
      </w:r>
      <w:r w:rsidRPr="00E30217">
        <w:rPr>
          <w:spacing w:val="-12"/>
          <w:sz w:val="24"/>
        </w:rPr>
        <w:t xml:space="preserve"> </w:t>
      </w:r>
      <w:r w:rsidRPr="00E30217">
        <w:rPr>
          <w:sz w:val="24"/>
        </w:rPr>
        <w:t>dachy</w:t>
      </w:r>
      <w:r w:rsidRPr="00E30217">
        <w:rPr>
          <w:spacing w:val="-11"/>
          <w:sz w:val="24"/>
        </w:rPr>
        <w:t xml:space="preserve"> </w:t>
      </w:r>
      <w:r w:rsidR="00BA37E7" w:rsidRPr="00E30217">
        <w:rPr>
          <w:spacing w:val="-11"/>
          <w:sz w:val="24"/>
        </w:rPr>
        <w:t>jedno</w:t>
      </w:r>
      <w:r w:rsidR="00384EF6" w:rsidRPr="00E30217">
        <w:rPr>
          <w:spacing w:val="-11"/>
          <w:sz w:val="24"/>
        </w:rPr>
        <w:t xml:space="preserve">spadowe, a także </w:t>
      </w:r>
      <w:r w:rsidRPr="00E30217">
        <w:rPr>
          <w:sz w:val="24"/>
        </w:rPr>
        <w:t>dwu</w:t>
      </w:r>
      <w:r w:rsidR="00F45215" w:rsidRPr="00E30217">
        <w:rPr>
          <w:sz w:val="24"/>
        </w:rPr>
        <w:t>- lub wielospadowe</w:t>
      </w:r>
      <w:r w:rsidR="00384EF6" w:rsidRPr="00E30217">
        <w:rPr>
          <w:sz w:val="24"/>
        </w:rPr>
        <w:t xml:space="preserve"> symetryczne </w:t>
      </w:r>
      <w:r w:rsidR="009A5B36" w:rsidRPr="00E30217">
        <w:rPr>
          <w:sz w:val="24"/>
        </w:rPr>
        <w:t>o</w:t>
      </w:r>
      <w:r w:rsidR="006B631D" w:rsidRPr="00E30217">
        <w:rPr>
          <w:sz w:val="24"/>
        </w:rPr>
        <w:t> </w:t>
      </w:r>
      <w:r w:rsidR="009A5B36" w:rsidRPr="00E30217">
        <w:rPr>
          <w:sz w:val="24"/>
        </w:rPr>
        <w:t xml:space="preserve">kącie </w:t>
      </w:r>
      <w:r w:rsidR="00A64A1F" w:rsidRPr="00E30217">
        <w:rPr>
          <w:sz w:val="24"/>
        </w:rPr>
        <w:t xml:space="preserve">nachylenia połaci dachowych </w:t>
      </w:r>
      <w:r w:rsidR="002A2A67" w:rsidRPr="00E30217">
        <w:rPr>
          <w:sz w:val="24"/>
        </w:rPr>
        <w:t xml:space="preserve">od </w:t>
      </w:r>
      <w:r w:rsidR="009A5B36" w:rsidRPr="00E30217">
        <w:rPr>
          <w:sz w:val="24"/>
        </w:rPr>
        <w:t>1</w:t>
      </w:r>
      <w:r w:rsidR="00733B35" w:rsidRPr="00E30217">
        <w:rPr>
          <w:sz w:val="24"/>
        </w:rPr>
        <w:t>0</w:t>
      </w:r>
      <w:r w:rsidRPr="00E30217">
        <w:rPr>
          <w:rFonts w:ascii="Symbol" w:hAnsi="Symbol"/>
          <w:sz w:val="24"/>
        </w:rPr>
        <w:t></w:t>
      </w:r>
      <w:r w:rsidRPr="00E30217">
        <w:rPr>
          <w:spacing w:val="-1"/>
          <w:sz w:val="24"/>
        </w:rPr>
        <w:t xml:space="preserve"> </w:t>
      </w:r>
      <w:r w:rsidR="009A5B36" w:rsidRPr="00E30217">
        <w:rPr>
          <w:spacing w:val="-1"/>
          <w:sz w:val="24"/>
        </w:rPr>
        <w:t xml:space="preserve">do </w:t>
      </w:r>
      <w:r w:rsidR="00733B35" w:rsidRPr="00E30217">
        <w:rPr>
          <w:spacing w:val="-1"/>
          <w:sz w:val="24"/>
        </w:rPr>
        <w:t>25</w:t>
      </w:r>
      <w:r w:rsidRPr="00E30217">
        <w:rPr>
          <w:rFonts w:ascii="Symbol" w:hAnsi="Symbol"/>
          <w:spacing w:val="-4"/>
          <w:sz w:val="24"/>
        </w:rPr>
        <w:t></w:t>
      </w:r>
      <w:r w:rsidRPr="00E30217">
        <w:rPr>
          <w:spacing w:val="-4"/>
          <w:sz w:val="24"/>
        </w:rPr>
        <w:t>,</w:t>
      </w:r>
    </w:p>
    <w:p w14:paraId="1217957A" w14:textId="0B66937E" w:rsidR="003E48B9" w:rsidRPr="00E30217" w:rsidRDefault="00311053" w:rsidP="003E48B9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E30217">
        <w:rPr>
          <w:sz w:val="24"/>
        </w:rPr>
        <w:t>pokrycie</w:t>
      </w:r>
      <w:r w:rsidRPr="00E30217">
        <w:rPr>
          <w:spacing w:val="40"/>
          <w:sz w:val="24"/>
        </w:rPr>
        <w:t xml:space="preserve"> </w:t>
      </w:r>
      <w:r w:rsidRPr="00E30217">
        <w:rPr>
          <w:sz w:val="24"/>
        </w:rPr>
        <w:t>dachów</w:t>
      </w:r>
      <w:r w:rsidR="001C463E" w:rsidRPr="00E30217">
        <w:rPr>
          <w:sz w:val="24"/>
        </w:rPr>
        <w:t xml:space="preserve"> dachówką, blachodachówką</w:t>
      </w:r>
      <w:r w:rsidR="007E66BF" w:rsidRPr="00E30217">
        <w:rPr>
          <w:sz w:val="24"/>
        </w:rPr>
        <w:t xml:space="preserve">, gontem bitumicznym lub materiałami </w:t>
      </w:r>
      <w:r w:rsidR="00AA509B" w:rsidRPr="00E30217">
        <w:rPr>
          <w:sz w:val="24"/>
        </w:rPr>
        <w:t xml:space="preserve">pokrewnymi w odcieniach </w:t>
      </w:r>
      <w:r w:rsidR="00815482" w:rsidRPr="00E30217">
        <w:rPr>
          <w:sz w:val="24"/>
        </w:rPr>
        <w:t>beżu, brązu, czerwieni, czerni, grafitu</w:t>
      </w:r>
      <w:r w:rsidR="007C76CF" w:rsidRPr="00E30217">
        <w:rPr>
          <w:sz w:val="24"/>
        </w:rPr>
        <w:t>,</w:t>
      </w:r>
    </w:p>
    <w:p w14:paraId="77A3CB48" w14:textId="5B9184E6" w:rsidR="007C76CF" w:rsidRPr="00E30217" w:rsidRDefault="003D009B" w:rsidP="007C76CF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E30217">
        <w:rPr>
          <w:sz w:val="24"/>
        </w:rPr>
        <w:t>elewacje budynków w kolorach pastelowych</w:t>
      </w:r>
      <w:r w:rsidR="00572F6E" w:rsidRPr="00E30217">
        <w:rPr>
          <w:sz w:val="24"/>
        </w:rPr>
        <w:t xml:space="preserve"> lub w kolorach szarości</w:t>
      </w:r>
      <w:r w:rsidR="007C76CF" w:rsidRPr="00E30217">
        <w:rPr>
          <w:sz w:val="24"/>
        </w:rPr>
        <w:t>,</w:t>
      </w:r>
    </w:p>
    <w:p w14:paraId="36DD99A5" w14:textId="1B4EB30E" w:rsidR="007C76CF" w:rsidRPr="00E30217" w:rsidRDefault="000F7963" w:rsidP="007C76CF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E30217">
        <w:rPr>
          <w:sz w:val="24"/>
        </w:rPr>
        <w:t>minimalny udział powierzchni biologicznie czynnej</w:t>
      </w:r>
      <w:r w:rsidR="007C76CF" w:rsidRPr="00E30217">
        <w:rPr>
          <w:sz w:val="24"/>
        </w:rPr>
        <w:t>: nie</w:t>
      </w:r>
      <w:r w:rsidR="007C76CF" w:rsidRPr="00E30217">
        <w:rPr>
          <w:spacing w:val="-1"/>
          <w:sz w:val="24"/>
        </w:rPr>
        <w:t xml:space="preserve"> </w:t>
      </w:r>
      <w:r w:rsidR="007C76CF" w:rsidRPr="00E30217">
        <w:rPr>
          <w:sz w:val="24"/>
        </w:rPr>
        <w:t>mniej</w:t>
      </w:r>
      <w:r w:rsidR="007C76CF" w:rsidRPr="00E30217">
        <w:rPr>
          <w:spacing w:val="-2"/>
          <w:sz w:val="24"/>
        </w:rPr>
        <w:t xml:space="preserve"> </w:t>
      </w:r>
      <w:r w:rsidR="007C76CF" w:rsidRPr="00E30217">
        <w:rPr>
          <w:sz w:val="24"/>
        </w:rPr>
        <w:t>niż</w:t>
      </w:r>
      <w:r w:rsidR="007C76CF" w:rsidRPr="00E30217">
        <w:rPr>
          <w:spacing w:val="-2"/>
          <w:sz w:val="24"/>
        </w:rPr>
        <w:t xml:space="preserve"> </w:t>
      </w:r>
      <w:r w:rsidR="00597D0B" w:rsidRPr="00E30217">
        <w:rPr>
          <w:sz w:val="24"/>
        </w:rPr>
        <w:t>1</w:t>
      </w:r>
      <w:r w:rsidR="007C76CF" w:rsidRPr="00E30217">
        <w:rPr>
          <w:sz w:val="24"/>
        </w:rPr>
        <w:t>0%</w:t>
      </w:r>
      <w:r w:rsidR="007C76CF" w:rsidRPr="00E30217">
        <w:rPr>
          <w:spacing w:val="-2"/>
          <w:sz w:val="24"/>
        </w:rPr>
        <w:t xml:space="preserve"> </w:t>
      </w:r>
      <w:r w:rsidR="007C76CF" w:rsidRPr="00E30217">
        <w:rPr>
          <w:sz w:val="24"/>
        </w:rPr>
        <w:t>powierzchni</w:t>
      </w:r>
      <w:r w:rsidR="007C76CF" w:rsidRPr="00E30217">
        <w:rPr>
          <w:spacing w:val="-1"/>
          <w:sz w:val="24"/>
        </w:rPr>
        <w:t xml:space="preserve"> </w:t>
      </w:r>
      <w:r w:rsidR="007C76CF" w:rsidRPr="00E30217">
        <w:rPr>
          <w:sz w:val="24"/>
        </w:rPr>
        <w:t>działki</w:t>
      </w:r>
      <w:r w:rsidR="007C76CF" w:rsidRPr="00E30217">
        <w:rPr>
          <w:spacing w:val="-2"/>
          <w:sz w:val="24"/>
        </w:rPr>
        <w:t>,</w:t>
      </w:r>
    </w:p>
    <w:p w14:paraId="1AD64036" w14:textId="19C8235E" w:rsidR="00B07FB5" w:rsidRPr="00E30217" w:rsidRDefault="00B07FB5" w:rsidP="0053588E">
      <w:pPr>
        <w:pStyle w:val="Akapitzlist"/>
        <w:numPr>
          <w:ilvl w:val="0"/>
          <w:numId w:val="6"/>
        </w:numPr>
        <w:tabs>
          <w:tab w:val="left" w:pos="400"/>
        </w:tabs>
        <w:jc w:val="both"/>
        <w:rPr>
          <w:sz w:val="24"/>
        </w:rPr>
      </w:pPr>
      <w:r w:rsidRPr="00E30217">
        <w:rPr>
          <w:sz w:val="24"/>
        </w:rPr>
        <w:t>dopuszcza się realizację inwestycji kolejowej na terenie oznaczonym na rysunku planu;</w:t>
      </w:r>
    </w:p>
    <w:p w14:paraId="2F65C88A" w14:textId="3A3192B7" w:rsidR="0053588E" w:rsidRPr="00E30217" w:rsidRDefault="0053588E" w:rsidP="0053588E">
      <w:pPr>
        <w:pStyle w:val="Akapitzlist"/>
        <w:numPr>
          <w:ilvl w:val="0"/>
          <w:numId w:val="6"/>
        </w:numPr>
        <w:tabs>
          <w:tab w:val="left" w:pos="400"/>
        </w:tabs>
        <w:jc w:val="both"/>
        <w:rPr>
          <w:sz w:val="24"/>
        </w:rPr>
      </w:pPr>
      <w:r w:rsidRPr="00E30217">
        <w:rPr>
          <w:sz w:val="24"/>
        </w:rPr>
        <w:t>powierzchnię nowo wydzielanej działki budowlanej: nie mniejszą niż 3000,0 m</w:t>
      </w:r>
      <w:r w:rsidRPr="00E30217">
        <w:rPr>
          <w:sz w:val="24"/>
          <w:vertAlign w:val="superscript"/>
        </w:rPr>
        <w:t xml:space="preserve">2 </w:t>
      </w:r>
      <w:r w:rsidRPr="00E30217">
        <w:rPr>
          <w:sz w:val="24"/>
        </w:rPr>
        <w:t xml:space="preserve">z wyjątkiem </w:t>
      </w:r>
      <w:r w:rsidRPr="00E30217">
        <w:rPr>
          <w:sz w:val="24"/>
        </w:rPr>
        <w:lastRenderedPageBreak/>
        <w:t>działek budowlanych przeznaczonych do lokalizacji infrastruktury technicznej, dla których nie ustala się minimalnej powierzchni nowo wydzielanych działek budowlanych;</w:t>
      </w:r>
    </w:p>
    <w:p w14:paraId="379F0710" w14:textId="137FF850" w:rsidR="005F5104" w:rsidRPr="00E30217" w:rsidRDefault="00311053">
      <w:pPr>
        <w:pStyle w:val="Akapitzlist"/>
        <w:numPr>
          <w:ilvl w:val="0"/>
          <w:numId w:val="6"/>
        </w:numPr>
        <w:tabs>
          <w:tab w:val="left" w:pos="400"/>
        </w:tabs>
        <w:ind w:left="400" w:hanging="282"/>
        <w:jc w:val="both"/>
        <w:rPr>
          <w:sz w:val="24"/>
        </w:rPr>
      </w:pPr>
      <w:r w:rsidRPr="00E30217">
        <w:rPr>
          <w:sz w:val="24"/>
        </w:rPr>
        <w:t>zasady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obsługi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w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zakresie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komunikacji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drogowej,</w:t>
      </w:r>
      <w:r w:rsidRPr="00E30217">
        <w:rPr>
          <w:spacing w:val="1"/>
          <w:sz w:val="24"/>
        </w:rPr>
        <w:t xml:space="preserve"> </w:t>
      </w:r>
      <w:r w:rsidRPr="00E30217">
        <w:rPr>
          <w:sz w:val="24"/>
        </w:rPr>
        <w:t>zgodnie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przepisami</w:t>
      </w:r>
      <w:r w:rsidRPr="00E30217">
        <w:rPr>
          <w:spacing w:val="-1"/>
          <w:sz w:val="24"/>
        </w:rPr>
        <w:t xml:space="preserve"> </w:t>
      </w:r>
      <w:r w:rsidRPr="00E30217">
        <w:rPr>
          <w:spacing w:val="-2"/>
          <w:sz w:val="24"/>
        </w:rPr>
        <w:t>odrębnymi:</w:t>
      </w:r>
    </w:p>
    <w:p w14:paraId="0E1536C7" w14:textId="77777777" w:rsidR="00597D0B" w:rsidRPr="00E30217" w:rsidRDefault="00311053">
      <w:pPr>
        <w:pStyle w:val="Akapitzlist"/>
        <w:numPr>
          <w:ilvl w:val="1"/>
          <w:numId w:val="6"/>
        </w:numPr>
        <w:tabs>
          <w:tab w:val="left" w:pos="838"/>
        </w:tabs>
        <w:ind w:left="838" w:right="113"/>
        <w:jc w:val="both"/>
        <w:rPr>
          <w:sz w:val="24"/>
        </w:rPr>
      </w:pPr>
      <w:r w:rsidRPr="00E30217">
        <w:rPr>
          <w:sz w:val="24"/>
        </w:rPr>
        <w:t xml:space="preserve">ustala się </w:t>
      </w:r>
      <w:r w:rsidR="00597D0B" w:rsidRPr="00E30217">
        <w:rPr>
          <w:sz w:val="24"/>
        </w:rPr>
        <w:t xml:space="preserve">obsługę terenu poprzez zjazd </w:t>
      </w:r>
      <w:r w:rsidR="00A94EAB" w:rsidRPr="00E30217">
        <w:rPr>
          <w:sz w:val="24"/>
        </w:rPr>
        <w:t>do dr</w:t>
      </w:r>
      <w:r w:rsidR="00597D0B" w:rsidRPr="00E30217">
        <w:rPr>
          <w:sz w:val="24"/>
        </w:rPr>
        <w:t xml:space="preserve">ogi </w:t>
      </w:r>
      <w:r w:rsidR="00A94EAB" w:rsidRPr="00E30217">
        <w:rPr>
          <w:sz w:val="24"/>
        </w:rPr>
        <w:t>publiczn</w:t>
      </w:r>
      <w:r w:rsidR="00597D0B" w:rsidRPr="00E30217">
        <w:rPr>
          <w:sz w:val="24"/>
        </w:rPr>
        <w:t xml:space="preserve">ej </w:t>
      </w:r>
      <w:r w:rsidR="00D6376B" w:rsidRPr="00E30217">
        <w:rPr>
          <w:sz w:val="24"/>
        </w:rPr>
        <w:t>gminn</w:t>
      </w:r>
      <w:r w:rsidR="00597D0B" w:rsidRPr="00E30217">
        <w:rPr>
          <w:sz w:val="24"/>
        </w:rPr>
        <w:t>ej</w:t>
      </w:r>
      <w:r w:rsidR="00D6376B" w:rsidRPr="00E30217">
        <w:rPr>
          <w:sz w:val="24"/>
        </w:rPr>
        <w:t xml:space="preserve"> z</w:t>
      </w:r>
      <w:r w:rsidRPr="00E30217">
        <w:rPr>
          <w:sz w:val="24"/>
        </w:rPr>
        <w:t>lokalizowan</w:t>
      </w:r>
      <w:r w:rsidR="00597D0B" w:rsidRPr="00E30217">
        <w:rPr>
          <w:sz w:val="24"/>
        </w:rPr>
        <w:t xml:space="preserve">ej </w:t>
      </w:r>
      <w:r w:rsidRPr="00E30217">
        <w:rPr>
          <w:sz w:val="24"/>
        </w:rPr>
        <w:t>poza granicami planu</w:t>
      </w:r>
      <w:r w:rsidR="00597D0B" w:rsidRPr="00E30217">
        <w:rPr>
          <w:sz w:val="24"/>
        </w:rPr>
        <w:t>,</w:t>
      </w:r>
    </w:p>
    <w:p w14:paraId="7D0BFD20" w14:textId="1BCD2DF2" w:rsidR="005F5104" w:rsidRPr="00E30217" w:rsidRDefault="00311053">
      <w:pPr>
        <w:pStyle w:val="Akapitzlist"/>
        <w:numPr>
          <w:ilvl w:val="1"/>
          <w:numId w:val="6"/>
        </w:numPr>
        <w:tabs>
          <w:tab w:val="left" w:pos="837"/>
        </w:tabs>
        <w:ind w:left="837" w:hanging="359"/>
        <w:jc w:val="both"/>
        <w:rPr>
          <w:sz w:val="24"/>
        </w:rPr>
      </w:pPr>
      <w:r w:rsidRPr="00E30217">
        <w:rPr>
          <w:sz w:val="24"/>
        </w:rPr>
        <w:t>ustala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się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lokalizację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miejsc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do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parkowania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uwzględnieniem</w:t>
      </w:r>
      <w:r w:rsidRPr="00E30217">
        <w:rPr>
          <w:spacing w:val="-1"/>
          <w:sz w:val="24"/>
        </w:rPr>
        <w:t xml:space="preserve"> </w:t>
      </w:r>
      <w:r w:rsidRPr="00E30217">
        <w:rPr>
          <w:sz w:val="24"/>
        </w:rPr>
        <w:t>§1</w:t>
      </w:r>
      <w:r w:rsidR="00597D0B" w:rsidRPr="00E30217">
        <w:rPr>
          <w:sz w:val="24"/>
        </w:rPr>
        <w:t>1</w:t>
      </w:r>
      <w:r w:rsidR="00F81751" w:rsidRPr="00E30217">
        <w:rPr>
          <w:sz w:val="24"/>
        </w:rPr>
        <w:t xml:space="preserve"> </w:t>
      </w:r>
      <w:proofErr w:type="spellStart"/>
      <w:r w:rsidR="00F81751" w:rsidRPr="00E30217">
        <w:rPr>
          <w:sz w:val="24"/>
        </w:rPr>
        <w:t>pp</w:t>
      </w:r>
      <w:r w:rsidR="001903BD" w:rsidRPr="00E30217">
        <w:rPr>
          <w:sz w:val="24"/>
        </w:rPr>
        <w:t>kt</w:t>
      </w:r>
      <w:proofErr w:type="spellEnd"/>
      <w:r w:rsidR="001903BD" w:rsidRPr="00E30217">
        <w:rPr>
          <w:sz w:val="24"/>
        </w:rPr>
        <w:t xml:space="preserve"> </w:t>
      </w:r>
      <w:r w:rsidR="003F6F8A" w:rsidRPr="00E30217">
        <w:rPr>
          <w:spacing w:val="-5"/>
          <w:sz w:val="24"/>
        </w:rPr>
        <w:t>2;</w:t>
      </w:r>
    </w:p>
    <w:p w14:paraId="4FFAB07B" w14:textId="77777777" w:rsidR="005F5104" w:rsidRPr="00E30217" w:rsidRDefault="00311053">
      <w:pPr>
        <w:pStyle w:val="Akapitzlist"/>
        <w:numPr>
          <w:ilvl w:val="0"/>
          <w:numId w:val="6"/>
        </w:numPr>
        <w:tabs>
          <w:tab w:val="left" w:pos="400"/>
        </w:tabs>
        <w:ind w:left="400" w:hanging="282"/>
        <w:jc w:val="both"/>
        <w:rPr>
          <w:sz w:val="24"/>
        </w:rPr>
      </w:pPr>
      <w:r w:rsidRPr="00E30217">
        <w:rPr>
          <w:sz w:val="24"/>
        </w:rPr>
        <w:t>stawkę</w:t>
      </w:r>
      <w:r w:rsidRPr="00E30217">
        <w:rPr>
          <w:spacing w:val="-4"/>
          <w:sz w:val="24"/>
        </w:rPr>
        <w:t xml:space="preserve"> </w:t>
      </w:r>
      <w:r w:rsidRPr="00E30217">
        <w:rPr>
          <w:sz w:val="24"/>
        </w:rPr>
        <w:t>procentową</w:t>
      </w:r>
      <w:r w:rsidRPr="00E30217">
        <w:rPr>
          <w:spacing w:val="-3"/>
          <w:sz w:val="24"/>
        </w:rPr>
        <w:t xml:space="preserve"> </w:t>
      </w:r>
      <w:r w:rsidRPr="00E30217">
        <w:rPr>
          <w:sz w:val="24"/>
        </w:rPr>
        <w:t>jednorazowej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opłaty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za</w:t>
      </w:r>
      <w:r w:rsidRPr="00E30217">
        <w:rPr>
          <w:spacing w:val="-5"/>
          <w:sz w:val="24"/>
        </w:rPr>
        <w:t xml:space="preserve"> </w:t>
      </w:r>
      <w:r w:rsidRPr="00E30217">
        <w:rPr>
          <w:sz w:val="24"/>
        </w:rPr>
        <w:t>wzrost wartości</w:t>
      </w:r>
      <w:r w:rsidRPr="00E30217">
        <w:rPr>
          <w:spacing w:val="-2"/>
          <w:sz w:val="24"/>
        </w:rPr>
        <w:t xml:space="preserve"> </w:t>
      </w:r>
      <w:r w:rsidRPr="00E30217">
        <w:rPr>
          <w:sz w:val="24"/>
        </w:rPr>
        <w:t>nieruchomości:</w:t>
      </w:r>
      <w:r w:rsidRPr="00E30217">
        <w:rPr>
          <w:spacing w:val="-2"/>
          <w:sz w:val="24"/>
        </w:rPr>
        <w:t xml:space="preserve"> </w:t>
      </w:r>
      <w:r w:rsidRPr="00E30217">
        <w:rPr>
          <w:spacing w:val="-4"/>
          <w:sz w:val="24"/>
        </w:rPr>
        <w:t>30%.</w:t>
      </w:r>
    </w:p>
    <w:p w14:paraId="401E759A" w14:textId="77777777" w:rsidR="00B10E7B" w:rsidRPr="00E30217" w:rsidRDefault="00B10E7B" w:rsidP="00B10E7B">
      <w:pPr>
        <w:tabs>
          <w:tab w:val="left" w:pos="400"/>
        </w:tabs>
        <w:jc w:val="both"/>
        <w:rPr>
          <w:sz w:val="24"/>
        </w:rPr>
      </w:pPr>
    </w:p>
    <w:p w14:paraId="23B6C1E1" w14:textId="619429EA" w:rsidR="005F5104" w:rsidRPr="00E30217" w:rsidRDefault="00311053" w:rsidP="00412815">
      <w:pPr>
        <w:pStyle w:val="Tekstpodstawowy"/>
        <w:ind w:firstLine="0"/>
        <w:jc w:val="center"/>
      </w:pPr>
      <w:r w:rsidRPr="00E30217">
        <w:rPr>
          <w:spacing w:val="-5"/>
        </w:rPr>
        <w:t>§</w:t>
      </w:r>
      <w:r w:rsidR="00B10E7B" w:rsidRPr="00E30217">
        <w:rPr>
          <w:spacing w:val="-5"/>
        </w:rPr>
        <w:t>14</w:t>
      </w:r>
    </w:p>
    <w:p w14:paraId="5F605F66" w14:textId="5B0D8962" w:rsidR="00CE5CC7" w:rsidRPr="00E30217" w:rsidRDefault="00CE5CC7" w:rsidP="00CE5CC7">
      <w:pPr>
        <w:jc w:val="both"/>
        <w:rPr>
          <w:sz w:val="24"/>
          <w:szCs w:val="24"/>
        </w:rPr>
      </w:pPr>
      <w:r w:rsidRPr="00E30217">
        <w:rPr>
          <w:sz w:val="24"/>
          <w:szCs w:val="24"/>
        </w:rPr>
        <w:t xml:space="preserve">Na obszarze objętym niniejszym planem tracą moc ustalenia Uchwały Nr XXIII/185/08 Rady Miejskiej w Obornikach z dnia 25 stycznia 2008 r. w sprawie miejscowego planu zagospodarowania przestrzennego dla terenów zabudowy przemysłowo-gospodarczej                                  w Kowanówku (Dz. Urz. Woj. Wlkp. </w:t>
      </w:r>
      <w:r w:rsidR="0080773C" w:rsidRPr="00E30217">
        <w:rPr>
          <w:sz w:val="24"/>
          <w:szCs w:val="24"/>
        </w:rPr>
        <w:t xml:space="preserve">Z 2008 r. nr 91 </w:t>
      </w:r>
      <w:r w:rsidRPr="00E30217">
        <w:rPr>
          <w:sz w:val="24"/>
          <w:szCs w:val="24"/>
        </w:rPr>
        <w:t>poz. 1</w:t>
      </w:r>
      <w:r w:rsidR="0080773C" w:rsidRPr="00E30217">
        <w:rPr>
          <w:sz w:val="24"/>
          <w:szCs w:val="24"/>
        </w:rPr>
        <w:t>738</w:t>
      </w:r>
      <w:r w:rsidRPr="00E30217">
        <w:rPr>
          <w:sz w:val="24"/>
          <w:szCs w:val="24"/>
        </w:rPr>
        <w:t>).</w:t>
      </w:r>
    </w:p>
    <w:p w14:paraId="046FE584" w14:textId="77777777" w:rsidR="00CE5CC7" w:rsidRPr="00E30217" w:rsidRDefault="00CE5CC7">
      <w:pPr>
        <w:pStyle w:val="Tekstpodstawowy"/>
        <w:ind w:firstLine="0"/>
      </w:pPr>
    </w:p>
    <w:p w14:paraId="3C1A7DFE" w14:textId="172C2AEA" w:rsidR="00CE5CC7" w:rsidRPr="00E30217" w:rsidRDefault="00CE5CC7" w:rsidP="00CE5CC7">
      <w:pPr>
        <w:pStyle w:val="Tekstpodstawowy"/>
        <w:ind w:firstLine="0"/>
        <w:jc w:val="center"/>
      </w:pPr>
      <w:r w:rsidRPr="00E30217">
        <w:rPr>
          <w:spacing w:val="-5"/>
        </w:rPr>
        <w:t>§1</w:t>
      </w:r>
      <w:r w:rsidR="00035573" w:rsidRPr="00E30217">
        <w:rPr>
          <w:spacing w:val="-5"/>
        </w:rPr>
        <w:t>5</w:t>
      </w:r>
    </w:p>
    <w:p w14:paraId="353891BB" w14:textId="53C4B32C" w:rsidR="005F5104" w:rsidRPr="00E30217" w:rsidRDefault="00311053" w:rsidP="00CE5CC7">
      <w:pPr>
        <w:pStyle w:val="Tekstpodstawowy"/>
        <w:ind w:hanging="118"/>
      </w:pPr>
      <w:r w:rsidRPr="00E30217">
        <w:t>Wykonanie</w:t>
      </w:r>
      <w:r w:rsidRPr="00E30217">
        <w:rPr>
          <w:spacing w:val="-4"/>
        </w:rPr>
        <w:t xml:space="preserve"> </w:t>
      </w:r>
      <w:r w:rsidRPr="00E30217">
        <w:t>uchwały</w:t>
      </w:r>
      <w:r w:rsidRPr="00E30217">
        <w:rPr>
          <w:spacing w:val="-1"/>
        </w:rPr>
        <w:t xml:space="preserve"> </w:t>
      </w:r>
      <w:r w:rsidRPr="00E30217">
        <w:t>powierza</w:t>
      </w:r>
      <w:r w:rsidRPr="00E30217">
        <w:rPr>
          <w:spacing w:val="-2"/>
        </w:rPr>
        <w:t xml:space="preserve"> </w:t>
      </w:r>
      <w:r w:rsidRPr="00E30217">
        <w:t>się</w:t>
      </w:r>
      <w:r w:rsidRPr="00E30217">
        <w:rPr>
          <w:spacing w:val="-1"/>
        </w:rPr>
        <w:t xml:space="preserve"> </w:t>
      </w:r>
      <w:r w:rsidRPr="00E30217">
        <w:t>Burmistrzowi</w:t>
      </w:r>
      <w:r w:rsidRPr="00E30217">
        <w:rPr>
          <w:spacing w:val="-1"/>
        </w:rPr>
        <w:t xml:space="preserve"> </w:t>
      </w:r>
      <w:r w:rsidRPr="00E30217">
        <w:rPr>
          <w:spacing w:val="-2"/>
        </w:rPr>
        <w:t>Obornik.</w:t>
      </w:r>
    </w:p>
    <w:p w14:paraId="563B873A" w14:textId="77777777" w:rsidR="005F5104" w:rsidRPr="00E30217" w:rsidRDefault="005F5104">
      <w:pPr>
        <w:pStyle w:val="Tekstpodstawowy"/>
        <w:spacing w:before="1"/>
        <w:ind w:left="0" w:firstLine="0"/>
      </w:pPr>
    </w:p>
    <w:p w14:paraId="44BFA32C" w14:textId="37B8F845" w:rsidR="005F5104" w:rsidRPr="00E30217" w:rsidRDefault="00311053" w:rsidP="00412815">
      <w:pPr>
        <w:pStyle w:val="Tekstpodstawowy"/>
        <w:ind w:firstLine="0"/>
        <w:jc w:val="center"/>
      </w:pPr>
      <w:r w:rsidRPr="00E30217">
        <w:rPr>
          <w:spacing w:val="-5"/>
        </w:rPr>
        <w:t>§</w:t>
      </w:r>
      <w:r w:rsidR="00B10E7B" w:rsidRPr="00E30217">
        <w:rPr>
          <w:spacing w:val="-5"/>
        </w:rPr>
        <w:t>1</w:t>
      </w:r>
      <w:r w:rsidR="00035573" w:rsidRPr="00E30217">
        <w:rPr>
          <w:spacing w:val="-5"/>
        </w:rPr>
        <w:t>6</w:t>
      </w:r>
    </w:p>
    <w:p w14:paraId="585AB08A" w14:textId="77777777" w:rsidR="00CE5CC7" w:rsidRPr="00E30217" w:rsidRDefault="00311053" w:rsidP="00CE5CC7">
      <w:pPr>
        <w:pStyle w:val="Tekstpodstawowy"/>
        <w:ind w:hanging="118"/>
      </w:pPr>
      <w:r w:rsidRPr="00E30217">
        <w:t>Uchwała</w:t>
      </w:r>
      <w:r w:rsidRPr="00E30217">
        <w:rPr>
          <w:spacing w:val="24"/>
        </w:rPr>
        <w:t xml:space="preserve"> </w:t>
      </w:r>
      <w:r w:rsidRPr="00E30217">
        <w:t>wchodzi</w:t>
      </w:r>
      <w:r w:rsidRPr="00E30217">
        <w:rPr>
          <w:spacing w:val="23"/>
        </w:rPr>
        <w:t xml:space="preserve"> </w:t>
      </w:r>
      <w:r w:rsidRPr="00E30217">
        <w:t>w życie po</w:t>
      </w:r>
      <w:r w:rsidRPr="00E30217">
        <w:rPr>
          <w:spacing w:val="23"/>
        </w:rPr>
        <w:t xml:space="preserve"> </w:t>
      </w:r>
      <w:r w:rsidRPr="00E30217">
        <w:t>upływie 14</w:t>
      </w:r>
      <w:r w:rsidRPr="00E30217">
        <w:rPr>
          <w:spacing w:val="23"/>
        </w:rPr>
        <w:t xml:space="preserve"> </w:t>
      </w:r>
      <w:r w:rsidRPr="00E30217">
        <w:t>dni</w:t>
      </w:r>
      <w:r w:rsidRPr="00E30217">
        <w:rPr>
          <w:spacing w:val="23"/>
        </w:rPr>
        <w:t xml:space="preserve"> </w:t>
      </w:r>
      <w:r w:rsidRPr="00E30217">
        <w:t>od</w:t>
      </w:r>
      <w:r w:rsidRPr="00E30217">
        <w:rPr>
          <w:spacing w:val="25"/>
        </w:rPr>
        <w:t xml:space="preserve"> </w:t>
      </w:r>
      <w:r w:rsidRPr="00E30217">
        <w:t>dnia ogłoszenia</w:t>
      </w:r>
      <w:r w:rsidRPr="00E30217">
        <w:rPr>
          <w:spacing w:val="25"/>
        </w:rPr>
        <w:t xml:space="preserve"> </w:t>
      </w:r>
      <w:r w:rsidRPr="00E30217">
        <w:t>w Dzienniku</w:t>
      </w:r>
      <w:r w:rsidRPr="00E30217">
        <w:rPr>
          <w:spacing w:val="29"/>
        </w:rPr>
        <w:t xml:space="preserve"> </w:t>
      </w:r>
      <w:r w:rsidRPr="00E30217">
        <w:t>Urzędowym</w:t>
      </w:r>
    </w:p>
    <w:p w14:paraId="06E3A66E" w14:textId="2A338DB4" w:rsidR="005F5104" w:rsidRPr="00E30217" w:rsidRDefault="00311053" w:rsidP="00CE5CC7">
      <w:pPr>
        <w:pStyle w:val="Tekstpodstawowy"/>
        <w:ind w:hanging="118"/>
      </w:pPr>
      <w:r w:rsidRPr="00E30217">
        <w:t>Województwa Wielkopolskiego.</w:t>
      </w:r>
    </w:p>
    <w:sectPr w:rsidR="005F5104" w:rsidRPr="00E30217">
      <w:headerReference w:type="default" r:id="rId7"/>
      <w:footerReference w:type="default" r:id="rId8"/>
      <w:pgSz w:w="11910" w:h="16840"/>
      <w:pgMar w:top="760" w:right="1300" w:bottom="1180" w:left="13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D933" w14:textId="77777777" w:rsidR="0052489C" w:rsidRDefault="0052489C">
      <w:r>
        <w:separator/>
      </w:r>
    </w:p>
  </w:endnote>
  <w:endnote w:type="continuationSeparator" w:id="0">
    <w:p w14:paraId="116E7894" w14:textId="77777777" w:rsidR="0052489C" w:rsidRDefault="0052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eastAsiaTheme="majorEastAsia" w:hAnsi="Tahoma" w:cs="Tahoma"/>
        <w:sz w:val="20"/>
        <w:szCs w:val="20"/>
      </w:rPr>
      <w:id w:val="-1957165881"/>
      <w:docPartObj>
        <w:docPartGallery w:val="Page Numbers (Bottom of Page)"/>
        <w:docPartUnique/>
      </w:docPartObj>
    </w:sdtPr>
    <w:sdtContent>
      <w:p w14:paraId="123CC9CA" w14:textId="152EF652" w:rsidR="005E5BB2" w:rsidRPr="005E5BB2" w:rsidRDefault="005E5BB2">
        <w:pPr>
          <w:pStyle w:val="Stopka"/>
          <w:rPr>
            <w:rFonts w:ascii="Tahoma" w:hAnsi="Tahoma" w:cs="Tahoma"/>
            <w:sz w:val="20"/>
            <w:szCs w:val="20"/>
          </w:rPr>
        </w:pPr>
        <w:r w:rsidRPr="005E5BB2">
          <w:rPr>
            <w:rFonts w:ascii="Tahoma" w:eastAsiaTheme="majorEastAsia" w:hAnsi="Tahoma" w:cs="Tahoma"/>
            <w:sz w:val="20"/>
            <w:szCs w:val="20"/>
          </w:rPr>
          <w:t xml:space="preserve">str. </w:t>
        </w:r>
        <w:r w:rsidRPr="005E5BB2">
          <w:rPr>
            <w:rFonts w:ascii="Tahoma" w:eastAsiaTheme="minorEastAsia" w:hAnsi="Tahoma" w:cs="Tahoma"/>
            <w:sz w:val="20"/>
            <w:szCs w:val="20"/>
          </w:rPr>
          <w:fldChar w:fldCharType="begin"/>
        </w:r>
        <w:r w:rsidRPr="005E5BB2">
          <w:rPr>
            <w:rFonts w:ascii="Tahoma" w:hAnsi="Tahoma" w:cs="Tahoma"/>
            <w:sz w:val="20"/>
            <w:szCs w:val="20"/>
          </w:rPr>
          <w:instrText>PAGE    \* MERGEFORMAT</w:instrText>
        </w:r>
        <w:r w:rsidRPr="005E5BB2">
          <w:rPr>
            <w:rFonts w:ascii="Tahoma" w:eastAsiaTheme="minorEastAsia" w:hAnsi="Tahoma" w:cs="Tahoma"/>
            <w:sz w:val="20"/>
            <w:szCs w:val="20"/>
          </w:rPr>
          <w:fldChar w:fldCharType="separate"/>
        </w:r>
        <w:r w:rsidRPr="005E5BB2">
          <w:rPr>
            <w:rFonts w:ascii="Tahoma" w:eastAsiaTheme="majorEastAsia" w:hAnsi="Tahoma" w:cs="Tahoma"/>
            <w:sz w:val="20"/>
            <w:szCs w:val="20"/>
          </w:rPr>
          <w:t>2</w:t>
        </w:r>
        <w:r w:rsidRPr="005E5BB2">
          <w:rPr>
            <w:rFonts w:ascii="Tahoma" w:eastAsiaTheme="majorEastAsia" w:hAnsi="Tahoma" w:cs="Tahoma"/>
            <w:sz w:val="20"/>
            <w:szCs w:val="20"/>
          </w:rPr>
          <w:fldChar w:fldCharType="end"/>
        </w:r>
      </w:p>
    </w:sdtContent>
  </w:sdt>
  <w:p w14:paraId="3D86F517" w14:textId="7DCBE5D3" w:rsidR="005F5104" w:rsidRDefault="005F5104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257E" w14:textId="77777777" w:rsidR="0052489C" w:rsidRDefault="0052489C">
      <w:r>
        <w:separator/>
      </w:r>
    </w:p>
  </w:footnote>
  <w:footnote w:type="continuationSeparator" w:id="0">
    <w:p w14:paraId="2F087B1A" w14:textId="77777777" w:rsidR="0052489C" w:rsidRDefault="0052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EEF2" w14:textId="77777777" w:rsidR="00661A9C" w:rsidRDefault="00661A9C" w:rsidP="00661A9C">
    <w:pPr>
      <w:pStyle w:val="Tekstpodstawowy"/>
      <w:spacing w:before="1"/>
      <w:ind w:left="0" w:firstLine="0"/>
      <w:rPr>
        <w:b/>
        <w:i/>
      </w:rPr>
    </w:pPr>
  </w:p>
  <w:p w14:paraId="0FA7C51E" w14:textId="0B8FE1CC" w:rsidR="001772DB" w:rsidRPr="00661A9C" w:rsidRDefault="00C4175A" w:rsidP="00E351E4">
    <w:pPr>
      <w:pStyle w:val="Tekstpodstawowy"/>
      <w:spacing w:before="1"/>
      <w:ind w:left="0" w:firstLine="0"/>
      <w:rPr>
        <w:rFonts w:ascii="Tahoma" w:hAnsi="Tahoma" w:cs="Tahoma"/>
        <w:bCs/>
        <w:iCs/>
      </w:rPr>
    </w:pPr>
    <w:r>
      <w:rPr>
        <w:rFonts w:ascii="Tahoma" w:hAnsi="Tahoma" w:cs="Tahoma"/>
        <w:bCs/>
        <w:iCs/>
      </w:rPr>
      <w:t xml:space="preserve">Etap: </w:t>
    </w:r>
    <w:r w:rsidR="00661A9C" w:rsidRPr="00661A9C">
      <w:rPr>
        <w:rFonts w:ascii="Tahoma" w:hAnsi="Tahoma" w:cs="Tahoma"/>
        <w:bCs/>
        <w:iCs/>
      </w:rPr>
      <w:t xml:space="preserve">projekt </w:t>
    </w:r>
    <w:r w:rsidR="00E351E4">
      <w:rPr>
        <w:rFonts w:ascii="Tahoma" w:hAnsi="Tahoma" w:cs="Tahoma"/>
        <w:bCs/>
        <w:iCs/>
      </w:rPr>
      <w:t xml:space="preserve">– </w:t>
    </w:r>
    <w:r w:rsidR="00572F6E">
      <w:rPr>
        <w:rFonts w:ascii="Tahoma" w:hAnsi="Tahoma" w:cs="Tahoma"/>
        <w:bCs/>
        <w:iCs/>
      </w:rPr>
      <w:t xml:space="preserve">ponowne </w:t>
    </w:r>
    <w:r w:rsidR="00E30217">
      <w:rPr>
        <w:rFonts w:ascii="Tahoma" w:hAnsi="Tahoma" w:cs="Tahoma"/>
        <w:bCs/>
        <w:iCs/>
      </w:rPr>
      <w:t xml:space="preserve">wyłożenie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0B4"/>
    <w:multiLevelType w:val="hybridMultilevel"/>
    <w:tmpl w:val="A7BC4194"/>
    <w:lvl w:ilvl="0" w:tplc="DA6E2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8EF"/>
    <w:multiLevelType w:val="hybridMultilevel"/>
    <w:tmpl w:val="405204E8"/>
    <w:lvl w:ilvl="0" w:tplc="A9CC9D1C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3A9302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3DDEDA64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E8EADD7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319818EA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4A8A0B84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32566C98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9AE25F68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9BB87586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EFF6D80"/>
    <w:multiLevelType w:val="hybridMultilevel"/>
    <w:tmpl w:val="313C32B6"/>
    <w:lvl w:ilvl="0" w:tplc="C24C897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CC429C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2AC73A6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67C168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428A2232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5" w:tplc="20FE182A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6" w:tplc="409C1972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7" w:tplc="832EE1DE">
      <w:numFmt w:val="bullet"/>
      <w:lvlText w:val="•"/>
      <w:lvlJc w:val="left"/>
      <w:pPr>
        <w:ind w:left="5737" w:hanging="360"/>
      </w:pPr>
      <w:rPr>
        <w:rFonts w:hint="default"/>
        <w:lang w:val="pl-PL" w:eastAsia="en-US" w:bidi="ar-SA"/>
      </w:rPr>
    </w:lvl>
    <w:lvl w:ilvl="8" w:tplc="B2BA0786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3A58B3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29063D"/>
    <w:multiLevelType w:val="hybridMultilevel"/>
    <w:tmpl w:val="ED10018A"/>
    <w:lvl w:ilvl="0" w:tplc="61044316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4EBFC4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926DE24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06E17D0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FCACFAA2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C9207C7E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78328A9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B27A66B4">
      <w:numFmt w:val="bullet"/>
      <w:lvlText w:val="•"/>
      <w:lvlJc w:val="left"/>
      <w:pPr>
        <w:ind w:left="6184" w:hanging="360"/>
      </w:pPr>
      <w:rPr>
        <w:rFonts w:hint="default"/>
        <w:lang w:val="pl-PL" w:eastAsia="en-US" w:bidi="ar-SA"/>
      </w:rPr>
    </w:lvl>
    <w:lvl w:ilvl="8" w:tplc="6300974E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E213B2"/>
    <w:multiLevelType w:val="hybridMultilevel"/>
    <w:tmpl w:val="74045490"/>
    <w:lvl w:ilvl="0" w:tplc="9788AEAA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E8816">
      <w:start w:val="1"/>
      <w:numFmt w:val="lowerLetter"/>
      <w:lvlText w:val="%2)"/>
      <w:lvlJc w:val="left"/>
      <w:pPr>
        <w:ind w:left="6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7FE3A7E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3" w:tplc="5C465CF0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F6281516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5" w:tplc="67E64A2E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1C1EF048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7" w:tplc="B31EF552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8" w:tplc="D944C1D4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CCD25D3"/>
    <w:multiLevelType w:val="hybridMultilevel"/>
    <w:tmpl w:val="70BC5E44"/>
    <w:lvl w:ilvl="0" w:tplc="CFE4E766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18C92E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D6693EC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3EE8CD66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476AFDEC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E070C5F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30B28994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61A09D64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95708F2C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2B9416D"/>
    <w:multiLevelType w:val="hybridMultilevel"/>
    <w:tmpl w:val="5BE250C6"/>
    <w:lvl w:ilvl="0" w:tplc="AF8286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17CC427A">
      <w:numFmt w:val="bullet"/>
      <w:lvlText w:val=""/>
      <w:lvlJc w:val="left"/>
      <w:pPr>
        <w:ind w:left="119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2E2C02CB"/>
    <w:multiLevelType w:val="hybridMultilevel"/>
    <w:tmpl w:val="8BFCB552"/>
    <w:lvl w:ilvl="0" w:tplc="AE24475A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2CFDE0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40648E8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97A6442A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7BCE020E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45D8E782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2C61D8E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1FE26D14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310287FA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FC27519"/>
    <w:multiLevelType w:val="hybridMultilevel"/>
    <w:tmpl w:val="5246C81A"/>
    <w:lvl w:ilvl="0" w:tplc="4AA277A4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32AB766B"/>
    <w:multiLevelType w:val="hybridMultilevel"/>
    <w:tmpl w:val="4E883394"/>
    <w:lvl w:ilvl="0" w:tplc="09461D1C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CE1F64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B940480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E89E9E76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80C7C4A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A2CCE2B6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2E4C494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EDCA1774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004CB544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7353A4E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2E87D45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5033B64"/>
    <w:multiLevelType w:val="hybridMultilevel"/>
    <w:tmpl w:val="65749D32"/>
    <w:lvl w:ilvl="0" w:tplc="304A11BA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CECE3E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784C550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244E1C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05C8364C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7898F3AC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9536E61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CE40F7F0">
      <w:numFmt w:val="bullet"/>
      <w:lvlText w:val="•"/>
      <w:lvlJc w:val="left"/>
      <w:pPr>
        <w:ind w:left="6184" w:hanging="360"/>
      </w:pPr>
      <w:rPr>
        <w:rFonts w:hint="default"/>
        <w:lang w:val="pl-PL" w:eastAsia="en-US" w:bidi="ar-SA"/>
      </w:rPr>
    </w:lvl>
    <w:lvl w:ilvl="8" w:tplc="76E6DC78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7BF2A2B"/>
    <w:multiLevelType w:val="hybridMultilevel"/>
    <w:tmpl w:val="84DEA500"/>
    <w:lvl w:ilvl="0" w:tplc="FA483DD6">
      <w:start w:val="1"/>
      <w:numFmt w:val="decimal"/>
      <w:lvlText w:val="%1)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52527A"/>
    <w:multiLevelType w:val="hybridMultilevel"/>
    <w:tmpl w:val="D5325E26"/>
    <w:lvl w:ilvl="0" w:tplc="621E6E50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D02796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294AAD0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8B98D950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535C6B7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1BDAE590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40BE3952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750CC7E4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119270E4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E0F5D5B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0F2788"/>
    <w:multiLevelType w:val="hybridMultilevel"/>
    <w:tmpl w:val="313C32B6"/>
    <w:lvl w:ilvl="0" w:tplc="FFFFFFFF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73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3174F33"/>
    <w:multiLevelType w:val="hybridMultilevel"/>
    <w:tmpl w:val="2F2025C2"/>
    <w:lvl w:ilvl="0" w:tplc="E0641474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6A9648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850FE58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AD2394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82E6459A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78FCE5B2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8D36B68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E0E65DDA">
      <w:numFmt w:val="bullet"/>
      <w:lvlText w:val="•"/>
      <w:lvlJc w:val="left"/>
      <w:pPr>
        <w:ind w:left="6184" w:hanging="360"/>
      </w:pPr>
      <w:rPr>
        <w:rFonts w:hint="default"/>
        <w:lang w:val="pl-PL" w:eastAsia="en-US" w:bidi="ar-SA"/>
      </w:rPr>
    </w:lvl>
    <w:lvl w:ilvl="8" w:tplc="E446E4E2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B27A82"/>
    <w:multiLevelType w:val="hybridMultilevel"/>
    <w:tmpl w:val="42227C70"/>
    <w:lvl w:ilvl="0" w:tplc="74C29066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0" w15:restartNumberingAfterBreak="0">
    <w:nsid w:val="5DD80226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E082101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F58708E"/>
    <w:multiLevelType w:val="hybridMultilevel"/>
    <w:tmpl w:val="4BD81B30"/>
    <w:lvl w:ilvl="0" w:tplc="1A98AD18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C092A">
      <w:start w:val="1"/>
      <w:numFmt w:val="decimal"/>
      <w:lvlText w:val="%2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pl-PL" w:eastAsia="en-US" w:bidi="ar-SA"/>
      </w:rPr>
    </w:lvl>
    <w:lvl w:ilvl="2" w:tplc="89B433AA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56FEDA0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4" w:tplc="A126C6F6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5" w:tplc="437A2E7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FEB8A48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6726BCCA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3FC86776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D13127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FEB0979"/>
    <w:multiLevelType w:val="hybridMultilevel"/>
    <w:tmpl w:val="B1964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5ED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4893348"/>
    <w:multiLevelType w:val="hybridMultilevel"/>
    <w:tmpl w:val="0C6E469E"/>
    <w:lvl w:ilvl="0" w:tplc="DA6E2A44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7" w15:restartNumberingAfterBreak="0">
    <w:nsid w:val="705A7952"/>
    <w:multiLevelType w:val="hybridMultilevel"/>
    <w:tmpl w:val="3FCCECC2"/>
    <w:lvl w:ilvl="0" w:tplc="38CC429C">
      <w:start w:val="1"/>
      <w:numFmt w:val="lowerLetter"/>
      <w:lvlText w:val="%1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5C3C"/>
    <w:multiLevelType w:val="hybridMultilevel"/>
    <w:tmpl w:val="6F64D65A"/>
    <w:lvl w:ilvl="0" w:tplc="E4BCBE32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3CED72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EF6876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AD14883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F97A50AE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72D27EAA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BDC4BA3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3A0C5A5E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57D8572C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 w16cid:durableId="462622654">
    <w:abstractNumId w:val="15"/>
  </w:num>
  <w:num w:numId="2" w16cid:durableId="940992644">
    <w:abstractNumId w:val="28"/>
  </w:num>
  <w:num w:numId="3" w16cid:durableId="1770199436">
    <w:abstractNumId w:val="6"/>
  </w:num>
  <w:num w:numId="4" w16cid:durableId="211427760">
    <w:abstractNumId w:val="4"/>
  </w:num>
  <w:num w:numId="5" w16cid:durableId="949707570">
    <w:abstractNumId w:val="13"/>
  </w:num>
  <w:num w:numId="6" w16cid:durableId="2004162948">
    <w:abstractNumId w:val="2"/>
  </w:num>
  <w:num w:numId="7" w16cid:durableId="868763556">
    <w:abstractNumId w:val="1"/>
  </w:num>
  <w:num w:numId="8" w16cid:durableId="623536189">
    <w:abstractNumId w:val="18"/>
  </w:num>
  <w:num w:numId="9" w16cid:durableId="102380313">
    <w:abstractNumId w:val="5"/>
  </w:num>
  <w:num w:numId="10" w16cid:durableId="1855220757">
    <w:abstractNumId w:val="10"/>
  </w:num>
  <w:num w:numId="11" w16cid:durableId="790975218">
    <w:abstractNumId w:val="8"/>
  </w:num>
  <w:num w:numId="12" w16cid:durableId="1130248600">
    <w:abstractNumId w:val="22"/>
  </w:num>
  <w:num w:numId="13" w16cid:durableId="1484614748">
    <w:abstractNumId w:val="7"/>
  </w:num>
  <w:num w:numId="14" w16cid:durableId="197593654">
    <w:abstractNumId w:val="20"/>
  </w:num>
  <w:num w:numId="15" w16cid:durableId="1345520692">
    <w:abstractNumId w:val="17"/>
  </w:num>
  <w:num w:numId="16" w16cid:durableId="2064676148">
    <w:abstractNumId w:val="11"/>
  </w:num>
  <w:num w:numId="17" w16cid:durableId="667949414">
    <w:abstractNumId w:val="16"/>
  </w:num>
  <w:num w:numId="18" w16cid:durableId="1348823959">
    <w:abstractNumId w:val="23"/>
  </w:num>
  <w:num w:numId="19" w16cid:durableId="543181959">
    <w:abstractNumId w:val="12"/>
  </w:num>
  <w:num w:numId="20" w16cid:durableId="1515459989">
    <w:abstractNumId w:val="21"/>
  </w:num>
  <w:num w:numId="21" w16cid:durableId="83230922">
    <w:abstractNumId w:val="3"/>
  </w:num>
  <w:num w:numId="22" w16cid:durableId="296420052">
    <w:abstractNumId w:val="19"/>
  </w:num>
  <w:num w:numId="23" w16cid:durableId="1942449634">
    <w:abstractNumId w:val="24"/>
  </w:num>
  <w:num w:numId="24" w16cid:durableId="407313743">
    <w:abstractNumId w:val="9"/>
  </w:num>
  <w:num w:numId="25" w16cid:durableId="2038003495">
    <w:abstractNumId w:val="26"/>
  </w:num>
  <w:num w:numId="26" w16cid:durableId="1095904241">
    <w:abstractNumId w:val="0"/>
  </w:num>
  <w:num w:numId="27" w16cid:durableId="843013649">
    <w:abstractNumId w:val="25"/>
  </w:num>
  <w:num w:numId="28" w16cid:durableId="2137554224">
    <w:abstractNumId w:val="14"/>
  </w:num>
  <w:num w:numId="29" w16cid:durableId="4291313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4"/>
    <w:rsid w:val="00001635"/>
    <w:rsid w:val="00003D06"/>
    <w:rsid w:val="0000609D"/>
    <w:rsid w:val="0000696C"/>
    <w:rsid w:val="0001358A"/>
    <w:rsid w:val="00020FA0"/>
    <w:rsid w:val="00021BB4"/>
    <w:rsid w:val="00021C26"/>
    <w:rsid w:val="00022AF9"/>
    <w:rsid w:val="00024795"/>
    <w:rsid w:val="00030731"/>
    <w:rsid w:val="00030F55"/>
    <w:rsid w:val="00035573"/>
    <w:rsid w:val="00050490"/>
    <w:rsid w:val="000659F6"/>
    <w:rsid w:val="00075B6F"/>
    <w:rsid w:val="00076EFD"/>
    <w:rsid w:val="0008658C"/>
    <w:rsid w:val="000A5B42"/>
    <w:rsid w:val="000B421C"/>
    <w:rsid w:val="000C177C"/>
    <w:rsid w:val="000C5E41"/>
    <w:rsid w:val="000E0747"/>
    <w:rsid w:val="000E3567"/>
    <w:rsid w:val="000F4496"/>
    <w:rsid w:val="000F7963"/>
    <w:rsid w:val="00104C05"/>
    <w:rsid w:val="00105AF5"/>
    <w:rsid w:val="0011375B"/>
    <w:rsid w:val="001276A3"/>
    <w:rsid w:val="00131DC8"/>
    <w:rsid w:val="00152DA4"/>
    <w:rsid w:val="001726A5"/>
    <w:rsid w:val="0017343D"/>
    <w:rsid w:val="001772DB"/>
    <w:rsid w:val="001903BD"/>
    <w:rsid w:val="001928D9"/>
    <w:rsid w:val="001953FE"/>
    <w:rsid w:val="001C0E17"/>
    <w:rsid w:val="001C2CA8"/>
    <w:rsid w:val="001C463E"/>
    <w:rsid w:val="001D1A27"/>
    <w:rsid w:val="001D448F"/>
    <w:rsid w:val="001E3FDB"/>
    <w:rsid w:val="001E4A74"/>
    <w:rsid w:val="001F1A98"/>
    <w:rsid w:val="001F4C11"/>
    <w:rsid w:val="001F5C11"/>
    <w:rsid w:val="002076DB"/>
    <w:rsid w:val="00217654"/>
    <w:rsid w:val="00226B02"/>
    <w:rsid w:val="00230907"/>
    <w:rsid w:val="0023196B"/>
    <w:rsid w:val="00234DB5"/>
    <w:rsid w:val="00242E68"/>
    <w:rsid w:val="002454E4"/>
    <w:rsid w:val="002513E2"/>
    <w:rsid w:val="002538B9"/>
    <w:rsid w:val="00256588"/>
    <w:rsid w:val="00257F2C"/>
    <w:rsid w:val="0026559C"/>
    <w:rsid w:val="00265E71"/>
    <w:rsid w:val="002728D2"/>
    <w:rsid w:val="00275E57"/>
    <w:rsid w:val="002A0855"/>
    <w:rsid w:val="002A2A67"/>
    <w:rsid w:val="002A49B8"/>
    <w:rsid w:val="002A7828"/>
    <w:rsid w:val="002B149B"/>
    <w:rsid w:val="002B3704"/>
    <w:rsid w:val="002C474E"/>
    <w:rsid w:val="002E7816"/>
    <w:rsid w:val="002F6CAA"/>
    <w:rsid w:val="003053A4"/>
    <w:rsid w:val="00311053"/>
    <w:rsid w:val="00321C5E"/>
    <w:rsid w:val="0033143E"/>
    <w:rsid w:val="00333A9B"/>
    <w:rsid w:val="00342BD2"/>
    <w:rsid w:val="00343D5E"/>
    <w:rsid w:val="00346438"/>
    <w:rsid w:val="00364EE8"/>
    <w:rsid w:val="00370402"/>
    <w:rsid w:val="00370A35"/>
    <w:rsid w:val="00370D05"/>
    <w:rsid w:val="003712A8"/>
    <w:rsid w:val="00380971"/>
    <w:rsid w:val="00384D48"/>
    <w:rsid w:val="00384EF6"/>
    <w:rsid w:val="0038598B"/>
    <w:rsid w:val="003945E3"/>
    <w:rsid w:val="003A53CE"/>
    <w:rsid w:val="003A78EC"/>
    <w:rsid w:val="003C056E"/>
    <w:rsid w:val="003C29E8"/>
    <w:rsid w:val="003C5ED8"/>
    <w:rsid w:val="003C67F5"/>
    <w:rsid w:val="003D009B"/>
    <w:rsid w:val="003D49E1"/>
    <w:rsid w:val="003D565B"/>
    <w:rsid w:val="003E1371"/>
    <w:rsid w:val="003E48B9"/>
    <w:rsid w:val="003E77AB"/>
    <w:rsid w:val="003F4A6A"/>
    <w:rsid w:val="003F4A8B"/>
    <w:rsid w:val="003F6F8A"/>
    <w:rsid w:val="00411E67"/>
    <w:rsid w:val="00412815"/>
    <w:rsid w:val="00421865"/>
    <w:rsid w:val="00425068"/>
    <w:rsid w:val="004254D0"/>
    <w:rsid w:val="00430A5F"/>
    <w:rsid w:val="00437882"/>
    <w:rsid w:val="00440A38"/>
    <w:rsid w:val="0044117D"/>
    <w:rsid w:val="00453EF4"/>
    <w:rsid w:val="00455A91"/>
    <w:rsid w:val="00476EF3"/>
    <w:rsid w:val="0048217E"/>
    <w:rsid w:val="00485B9C"/>
    <w:rsid w:val="00487696"/>
    <w:rsid w:val="00490905"/>
    <w:rsid w:val="004915CD"/>
    <w:rsid w:val="00495BD6"/>
    <w:rsid w:val="004A2223"/>
    <w:rsid w:val="004A28A8"/>
    <w:rsid w:val="004A5811"/>
    <w:rsid w:val="004A6D37"/>
    <w:rsid w:val="004B2030"/>
    <w:rsid w:val="004B5EED"/>
    <w:rsid w:val="004C08EB"/>
    <w:rsid w:val="004C1DD8"/>
    <w:rsid w:val="004C2C3F"/>
    <w:rsid w:val="004C583C"/>
    <w:rsid w:val="004D3B39"/>
    <w:rsid w:val="004E75B8"/>
    <w:rsid w:val="004F13DB"/>
    <w:rsid w:val="004F3C25"/>
    <w:rsid w:val="0050244E"/>
    <w:rsid w:val="0050394F"/>
    <w:rsid w:val="00521748"/>
    <w:rsid w:val="0052489C"/>
    <w:rsid w:val="00530779"/>
    <w:rsid w:val="0053588E"/>
    <w:rsid w:val="005358B3"/>
    <w:rsid w:val="0054107A"/>
    <w:rsid w:val="00542887"/>
    <w:rsid w:val="00545A11"/>
    <w:rsid w:val="00552EBF"/>
    <w:rsid w:val="00553C35"/>
    <w:rsid w:val="005652FA"/>
    <w:rsid w:val="00572F6E"/>
    <w:rsid w:val="005823BC"/>
    <w:rsid w:val="00584454"/>
    <w:rsid w:val="00587995"/>
    <w:rsid w:val="00597D0B"/>
    <w:rsid w:val="005B58AD"/>
    <w:rsid w:val="005D0E26"/>
    <w:rsid w:val="005D4E5B"/>
    <w:rsid w:val="005E2AFD"/>
    <w:rsid w:val="005E3120"/>
    <w:rsid w:val="005E51A6"/>
    <w:rsid w:val="005E5BB2"/>
    <w:rsid w:val="005E70F9"/>
    <w:rsid w:val="005E7EF8"/>
    <w:rsid w:val="005F5104"/>
    <w:rsid w:val="005F581A"/>
    <w:rsid w:val="006038E4"/>
    <w:rsid w:val="0063379E"/>
    <w:rsid w:val="00640B04"/>
    <w:rsid w:val="00640ECA"/>
    <w:rsid w:val="00646523"/>
    <w:rsid w:val="006473F3"/>
    <w:rsid w:val="006533B0"/>
    <w:rsid w:val="00653AF8"/>
    <w:rsid w:val="00661A9C"/>
    <w:rsid w:val="0067110E"/>
    <w:rsid w:val="00676A94"/>
    <w:rsid w:val="006772B7"/>
    <w:rsid w:val="006835A3"/>
    <w:rsid w:val="00685C19"/>
    <w:rsid w:val="00687F60"/>
    <w:rsid w:val="00693821"/>
    <w:rsid w:val="00697C8B"/>
    <w:rsid w:val="006A0130"/>
    <w:rsid w:val="006A517E"/>
    <w:rsid w:val="006B00F5"/>
    <w:rsid w:val="006B1599"/>
    <w:rsid w:val="006B2492"/>
    <w:rsid w:val="006B631D"/>
    <w:rsid w:val="006C4F36"/>
    <w:rsid w:val="006D0324"/>
    <w:rsid w:val="006E785E"/>
    <w:rsid w:val="006F5436"/>
    <w:rsid w:val="00712130"/>
    <w:rsid w:val="007126BE"/>
    <w:rsid w:val="00715F43"/>
    <w:rsid w:val="00715FE2"/>
    <w:rsid w:val="00717685"/>
    <w:rsid w:val="0072085E"/>
    <w:rsid w:val="00720A71"/>
    <w:rsid w:val="00733B35"/>
    <w:rsid w:val="007347F7"/>
    <w:rsid w:val="00734ABD"/>
    <w:rsid w:val="00741481"/>
    <w:rsid w:val="007475C5"/>
    <w:rsid w:val="007573F3"/>
    <w:rsid w:val="007579F3"/>
    <w:rsid w:val="00767A6D"/>
    <w:rsid w:val="00775D83"/>
    <w:rsid w:val="00776C9B"/>
    <w:rsid w:val="00783D2C"/>
    <w:rsid w:val="00784F43"/>
    <w:rsid w:val="00790F4A"/>
    <w:rsid w:val="007926AE"/>
    <w:rsid w:val="007A4F58"/>
    <w:rsid w:val="007A5B02"/>
    <w:rsid w:val="007A6441"/>
    <w:rsid w:val="007B16AA"/>
    <w:rsid w:val="007B6D04"/>
    <w:rsid w:val="007C729F"/>
    <w:rsid w:val="007C76CF"/>
    <w:rsid w:val="007D025C"/>
    <w:rsid w:val="007D5458"/>
    <w:rsid w:val="007D75B5"/>
    <w:rsid w:val="007E66BF"/>
    <w:rsid w:val="007E7F0B"/>
    <w:rsid w:val="00801783"/>
    <w:rsid w:val="00803D39"/>
    <w:rsid w:val="0080717E"/>
    <w:rsid w:val="0080773C"/>
    <w:rsid w:val="00815482"/>
    <w:rsid w:val="008172A5"/>
    <w:rsid w:val="008178B1"/>
    <w:rsid w:val="00825B20"/>
    <w:rsid w:val="00836B0A"/>
    <w:rsid w:val="00844655"/>
    <w:rsid w:val="00845440"/>
    <w:rsid w:val="00851905"/>
    <w:rsid w:val="00856C9A"/>
    <w:rsid w:val="00856E19"/>
    <w:rsid w:val="0086320C"/>
    <w:rsid w:val="00867389"/>
    <w:rsid w:val="008728D1"/>
    <w:rsid w:val="008733DF"/>
    <w:rsid w:val="00874A24"/>
    <w:rsid w:val="00884BCA"/>
    <w:rsid w:val="00892495"/>
    <w:rsid w:val="00892F5E"/>
    <w:rsid w:val="008934DB"/>
    <w:rsid w:val="008972FD"/>
    <w:rsid w:val="008A5341"/>
    <w:rsid w:val="008A5BDA"/>
    <w:rsid w:val="008A64EC"/>
    <w:rsid w:val="008B10B8"/>
    <w:rsid w:val="008B34BA"/>
    <w:rsid w:val="008C08D0"/>
    <w:rsid w:val="008C41CA"/>
    <w:rsid w:val="008D318A"/>
    <w:rsid w:val="008E061B"/>
    <w:rsid w:val="008F25C1"/>
    <w:rsid w:val="00913151"/>
    <w:rsid w:val="00921801"/>
    <w:rsid w:val="009314B8"/>
    <w:rsid w:val="00934CF7"/>
    <w:rsid w:val="00940CCE"/>
    <w:rsid w:val="00943DAE"/>
    <w:rsid w:val="009532A3"/>
    <w:rsid w:val="00961908"/>
    <w:rsid w:val="0096467C"/>
    <w:rsid w:val="009708FE"/>
    <w:rsid w:val="00971C83"/>
    <w:rsid w:val="00987CA6"/>
    <w:rsid w:val="009919D5"/>
    <w:rsid w:val="0099470C"/>
    <w:rsid w:val="0099617F"/>
    <w:rsid w:val="009A0FB3"/>
    <w:rsid w:val="009A4C9C"/>
    <w:rsid w:val="009A5B36"/>
    <w:rsid w:val="009A742E"/>
    <w:rsid w:val="009B20D4"/>
    <w:rsid w:val="009D197D"/>
    <w:rsid w:val="009E639C"/>
    <w:rsid w:val="009F3190"/>
    <w:rsid w:val="00A00392"/>
    <w:rsid w:val="00A02DEB"/>
    <w:rsid w:val="00A13DA2"/>
    <w:rsid w:val="00A3603F"/>
    <w:rsid w:val="00A45D71"/>
    <w:rsid w:val="00A50BAA"/>
    <w:rsid w:val="00A537AB"/>
    <w:rsid w:val="00A63CCA"/>
    <w:rsid w:val="00A64A1F"/>
    <w:rsid w:val="00A76BA5"/>
    <w:rsid w:val="00A94EAB"/>
    <w:rsid w:val="00A971BB"/>
    <w:rsid w:val="00AA1ABC"/>
    <w:rsid w:val="00AA509B"/>
    <w:rsid w:val="00AA6178"/>
    <w:rsid w:val="00AB395A"/>
    <w:rsid w:val="00AB55C1"/>
    <w:rsid w:val="00AB7092"/>
    <w:rsid w:val="00AC1417"/>
    <w:rsid w:val="00AC277D"/>
    <w:rsid w:val="00AC43D4"/>
    <w:rsid w:val="00AE11D3"/>
    <w:rsid w:val="00B03B0F"/>
    <w:rsid w:val="00B07FB5"/>
    <w:rsid w:val="00B10E7B"/>
    <w:rsid w:val="00B246D0"/>
    <w:rsid w:val="00B321EC"/>
    <w:rsid w:val="00B33EE7"/>
    <w:rsid w:val="00B408DF"/>
    <w:rsid w:val="00B41C65"/>
    <w:rsid w:val="00B43A39"/>
    <w:rsid w:val="00B5544B"/>
    <w:rsid w:val="00B62349"/>
    <w:rsid w:val="00B62D80"/>
    <w:rsid w:val="00B74140"/>
    <w:rsid w:val="00B774F6"/>
    <w:rsid w:val="00B83548"/>
    <w:rsid w:val="00B945D1"/>
    <w:rsid w:val="00BA37E7"/>
    <w:rsid w:val="00BB627D"/>
    <w:rsid w:val="00BD1A05"/>
    <w:rsid w:val="00BE359A"/>
    <w:rsid w:val="00C14C7D"/>
    <w:rsid w:val="00C173B4"/>
    <w:rsid w:val="00C307B2"/>
    <w:rsid w:val="00C364AC"/>
    <w:rsid w:val="00C4175A"/>
    <w:rsid w:val="00C5212E"/>
    <w:rsid w:val="00C522EA"/>
    <w:rsid w:val="00C54BD1"/>
    <w:rsid w:val="00C55BAB"/>
    <w:rsid w:val="00C6036A"/>
    <w:rsid w:val="00C6131C"/>
    <w:rsid w:val="00C61C06"/>
    <w:rsid w:val="00C63820"/>
    <w:rsid w:val="00C647A1"/>
    <w:rsid w:val="00C711B7"/>
    <w:rsid w:val="00C71665"/>
    <w:rsid w:val="00C75831"/>
    <w:rsid w:val="00C76E2E"/>
    <w:rsid w:val="00C81C46"/>
    <w:rsid w:val="00C84106"/>
    <w:rsid w:val="00C90C67"/>
    <w:rsid w:val="00CA0BDF"/>
    <w:rsid w:val="00CA471A"/>
    <w:rsid w:val="00CA77E0"/>
    <w:rsid w:val="00CA7D9B"/>
    <w:rsid w:val="00CC2862"/>
    <w:rsid w:val="00CE54B4"/>
    <w:rsid w:val="00CE5CC7"/>
    <w:rsid w:val="00CF1099"/>
    <w:rsid w:val="00CF6E3D"/>
    <w:rsid w:val="00D01B74"/>
    <w:rsid w:val="00D01E5C"/>
    <w:rsid w:val="00D12809"/>
    <w:rsid w:val="00D16B9D"/>
    <w:rsid w:val="00D170F7"/>
    <w:rsid w:val="00D31800"/>
    <w:rsid w:val="00D327B9"/>
    <w:rsid w:val="00D53DBD"/>
    <w:rsid w:val="00D54A58"/>
    <w:rsid w:val="00D6376B"/>
    <w:rsid w:val="00D7242D"/>
    <w:rsid w:val="00D96C29"/>
    <w:rsid w:val="00DA3E8D"/>
    <w:rsid w:val="00DA6E97"/>
    <w:rsid w:val="00DB66E2"/>
    <w:rsid w:val="00DB6DD7"/>
    <w:rsid w:val="00DB74B5"/>
    <w:rsid w:val="00DC203F"/>
    <w:rsid w:val="00DD1E9E"/>
    <w:rsid w:val="00DD22DB"/>
    <w:rsid w:val="00DE2294"/>
    <w:rsid w:val="00DE391E"/>
    <w:rsid w:val="00DE567E"/>
    <w:rsid w:val="00DF79B5"/>
    <w:rsid w:val="00E026BD"/>
    <w:rsid w:val="00E028C0"/>
    <w:rsid w:val="00E04495"/>
    <w:rsid w:val="00E04CB1"/>
    <w:rsid w:val="00E05996"/>
    <w:rsid w:val="00E161EF"/>
    <w:rsid w:val="00E20A4C"/>
    <w:rsid w:val="00E24E52"/>
    <w:rsid w:val="00E26A21"/>
    <w:rsid w:val="00E26BE4"/>
    <w:rsid w:val="00E30217"/>
    <w:rsid w:val="00E351E4"/>
    <w:rsid w:val="00E4407B"/>
    <w:rsid w:val="00E47498"/>
    <w:rsid w:val="00E56D4B"/>
    <w:rsid w:val="00E6601A"/>
    <w:rsid w:val="00E70E6A"/>
    <w:rsid w:val="00E71671"/>
    <w:rsid w:val="00E91333"/>
    <w:rsid w:val="00E94FA6"/>
    <w:rsid w:val="00EA06EB"/>
    <w:rsid w:val="00EC4233"/>
    <w:rsid w:val="00EC508F"/>
    <w:rsid w:val="00EC6F28"/>
    <w:rsid w:val="00EC7E07"/>
    <w:rsid w:val="00ED79B9"/>
    <w:rsid w:val="00EE1979"/>
    <w:rsid w:val="00EE4B3C"/>
    <w:rsid w:val="00EE4C11"/>
    <w:rsid w:val="00EE5C37"/>
    <w:rsid w:val="00EE644B"/>
    <w:rsid w:val="00EF2D3E"/>
    <w:rsid w:val="00F11A8A"/>
    <w:rsid w:val="00F12D93"/>
    <w:rsid w:val="00F1304D"/>
    <w:rsid w:val="00F21A2D"/>
    <w:rsid w:val="00F2476B"/>
    <w:rsid w:val="00F263BA"/>
    <w:rsid w:val="00F37B88"/>
    <w:rsid w:val="00F42CA8"/>
    <w:rsid w:val="00F45215"/>
    <w:rsid w:val="00F47A93"/>
    <w:rsid w:val="00F61B05"/>
    <w:rsid w:val="00F75A94"/>
    <w:rsid w:val="00F81751"/>
    <w:rsid w:val="00F84535"/>
    <w:rsid w:val="00F91B3A"/>
    <w:rsid w:val="00FA33D6"/>
    <w:rsid w:val="00FA4697"/>
    <w:rsid w:val="00FB44F6"/>
    <w:rsid w:val="00FB4CD6"/>
    <w:rsid w:val="00FC2205"/>
    <w:rsid w:val="00FC660D"/>
    <w:rsid w:val="00FD3E8A"/>
    <w:rsid w:val="00FD7FF2"/>
    <w:rsid w:val="00FE299A"/>
    <w:rsid w:val="00FE3316"/>
    <w:rsid w:val="00FE4904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87099"/>
  <w15:docId w15:val="{51E39898-FB5D-4B2C-8E2F-1877EF2A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7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7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D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6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65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65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6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6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6AE"/>
    <w:rPr>
      <w:vertAlign w:val="superscript"/>
    </w:rPr>
  </w:style>
  <w:style w:type="paragraph" w:styleId="Bezodstpw">
    <w:name w:val="No Spacing"/>
    <w:uiPriority w:val="1"/>
    <w:qFormat/>
    <w:rsid w:val="00CE5C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6</cp:revision>
  <cp:lastPrinted>2025-07-17T08:22:00Z</cp:lastPrinted>
  <dcterms:created xsi:type="dcterms:W3CDTF">2025-06-05T08:11:00Z</dcterms:created>
  <dcterms:modified xsi:type="dcterms:W3CDTF">2025-07-17T08:22:00Z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dla Microsoft 365</vt:lpwstr>
  </property>
</Properties>
</file>