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D4" w:rsidRPr="00C33DEF" w:rsidRDefault="00C33DEF" w:rsidP="00C33DEF">
      <w:pPr>
        <w:spacing w:line="360" w:lineRule="auto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Regulamin</w:t>
      </w:r>
    </w:p>
    <w:bookmarkEnd w:id="0"/>
    <w:p w:rsidR="00AC59D4" w:rsidRDefault="00C33DEF" w:rsidP="006E1543">
      <w:pPr>
        <w:pStyle w:val="Akapitzlist"/>
        <w:numPr>
          <w:ilvl w:val="0"/>
          <w:numId w:val="1"/>
        </w:numPr>
        <w:spacing w:line="360" w:lineRule="auto"/>
        <w:jc w:val="both"/>
      </w:pPr>
      <w:r>
        <w:t>Organizatorem akcji</w:t>
      </w:r>
      <w:r w:rsidR="00AC59D4">
        <w:t xml:space="preserve"> jest Referat Promocji Urzędu Miejskiego w Obornikach</w:t>
      </w:r>
      <w:r>
        <w:t>.</w:t>
      </w:r>
    </w:p>
    <w:p w:rsidR="00C33DEF" w:rsidRDefault="00AC59D4" w:rsidP="00C33DE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Warunkiem </w:t>
      </w:r>
      <w:r w:rsidR="00C33DEF">
        <w:t xml:space="preserve">otrzymania flagi </w:t>
      </w:r>
      <w:r>
        <w:t>jest wycięci</w:t>
      </w:r>
      <w:r w:rsidR="00C33DEF">
        <w:t xml:space="preserve">e kuponu, znajdującego się na pierwszej stronie kwietniowego </w:t>
      </w:r>
      <w:r>
        <w:t>wydania</w:t>
      </w:r>
      <w:r w:rsidR="00C33DEF">
        <w:t xml:space="preserve"> miesięcznika „Nasze Oborniki”.</w:t>
      </w:r>
    </w:p>
    <w:p w:rsidR="006E1543" w:rsidRDefault="00C33DEF" w:rsidP="00C33DE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Flagę </w:t>
      </w:r>
      <w:r w:rsidR="006E1543">
        <w:t xml:space="preserve">będzie </w:t>
      </w:r>
      <w:r>
        <w:t xml:space="preserve">można odebrać </w:t>
      </w:r>
      <w:r w:rsidR="006E1543">
        <w:t xml:space="preserve">w </w:t>
      </w:r>
      <w:r>
        <w:t>Biurze Obsługi Interesanta, po okazaniu kuponu.</w:t>
      </w:r>
    </w:p>
    <w:p w:rsidR="006E1543" w:rsidRDefault="006E1543" w:rsidP="006E1543">
      <w:pPr>
        <w:pStyle w:val="Akapitzlist"/>
        <w:numPr>
          <w:ilvl w:val="0"/>
          <w:numId w:val="1"/>
        </w:numPr>
        <w:spacing w:line="360" w:lineRule="auto"/>
        <w:jc w:val="both"/>
      </w:pPr>
      <w:r>
        <w:t>W konkursie nie mogą brać udziału pracownicy Urzędu Miejskiego w Obornikach, zatrudnieni na umowę o pracę oraz radni Rady Miejskiej w Obornikach obecnej kadencji.</w:t>
      </w:r>
    </w:p>
    <w:p w:rsidR="006E1543" w:rsidRDefault="006E1543" w:rsidP="006E1543">
      <w:pPr>
        <w:pStyle w:val="Akapitzlist"/>
      </w:pPr>
    </w:p>
    <w:p w:rsidR="006E1543" w:rsidRDefault="006E1543" w:rsidP="006E1543">
      <w:pPr>
        <w:pStyle w:val="Akapitzlist"/>
      </w:pPr>
    </w:p>
    <w:sectPr w:rsidR="006E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A45"/>
    <w:multiLevelType w:val="hybridMultilevel"/>
    <w:tmpl w:val="0E041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D4"/>
    <w:rsid w:val="000F1356"/>
    <w:rsid w:val="00127CC0"/>
    <w:rsid w:val="006E1543"/>
    <w:rsid w:val="009800FE"/>
    <w:rsid w:val="009E3828"/>
    <w:rsid w:val="00AC59D4"/>
    <w:rsid w:val="00C33DEF"/>
    <w:rsid w:val="00C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Sroka</dc:creator>
  <cp:lastModifiedBy>Daria Koczorowska</cp:lastModifiedBy>
  <cp:revision>2</cp:revision>
  <cp:lastPrinted>2012-04-25T07:24:00Z</cp:lastPrinted>
  <dcterms:created xsi:type="dcterms:W3CDTF">2012-04-25T07:31:00Z</dcterms:created>
  <dcterms:modified xsi:type="dcterms:W3CDTF">2012-04-25T07:31:00Z</dcterms:modified>
</cp:coreProperties>
</file>